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A62E" w14:textId="77777777" w:rsidR="00403E7D" w:rsidRPr="00917E8E" w:rsidRDefault="00CC74F1">
      <w:pPr>
        <w:rPr>
          <w:rFonts w:ascii="Times New Roman" w:hAnsi="Times New Roman" w:cs="Times New Roman"/>
          <w:b/>
          <w:sz w:val="28"/>
          <w:szCs w:val="28"/>
        </w:rPr>
      </w:pPr>
      <w:r w:rsidRPr="00917E8E">
        <w:rPr>
          <w:rFonts w:ascii="Times New Roman" w:hAnsi="Times New Roman" w:cs="Times New Roman"/>
          <w:b/>
          <w:sz w:val="28"/>
          <w:szCs w:val="28"/>
        </w:rPr>
        <w:t>Important Terms</w:t>
      </w:r>
      <w:r w:rsidR="00917E8E" w:rsidRPr="00917E8E">
        <w:rPr>
          <w:rFonts w:ascii="Times New Roman" w:hAnsi="Times New Roman" w:cs="Times New Roman"/>
          <w:b/>
          <w:sz w:val="28"/>
          <w:szCs w:val="28"/>
        </w:rPr>
        <w:t xml:space="preserve"> (Chapters 6-8</w:t>
      </w:r>
      <w:r w:rsidRPr="00917E8E">
        <w:rPr>
          <w:rFonts w:ascii="Times New Roman" w:hAnsi="Times New Roman" w:cs="Times New Roman"/>
          <w:b/>
          <w:sz w:val="28"/>
          <w:szCs w:val="28"/>
        </w:rPr>
        <w:t>)</w:t>
      </w:r>
    </w:p>
    <w:p w14:paraId="721B0714" w14:textId="77777777" w:rsidR="00CC74F1" w:rsidRDefault="00CC74F1">
      <w:pPr>
        <w:rPr>
          <w:b/>
          <w:sz w:val="28"/>
          <w:szCs w:val="28"/>
        </w:rPr>
      </w:pPr>
    </w:p>
    <w:p w14:paraId="11EB7857" w14:textId="77777777" w:rsidR="00CC74F1" w:rsidRPr="00CC74F1" w:rsidRDefault="00CC74F1">
      <w:pPr>
        <w:rPr>
          <w:b/>
        </w:rPr>
      </w:pPr>
    </w:p>
    <w:tbl>
      <w:tblPr>
        <w:tblW w:w="0" w:type="auto"/>
        <w:tblLook w:val="04A0" w:firstRow="1" w:lastRow="0" w:firstColumn="1" w:lastColumn="0" w:noHBand="0" w:noVBand="1"/>
      </w:tblPr>
      <w:tblGrid>
        <w:gridCol w:w="3012"/>
        <w:gridCol w:w="5844"/>
      </w:tblGrid>
      <w:tr w:rsidR="00917E8E" w:rsidRPr="00C33266" w14:paraId="44FF48C4" w14:textId="77777777" w:rsidTr="009666C9">
        <w:tc>
          <w:tcPr>
            <w:tcW w:w="3168" w:type="dxa"/>
          </w:tcPr>
          <w:p w14:paraId="11744EA4" w14:textId="77777777" w:rsidR="00917E8E" w:rsidRPr="00917E8E" w:rsidRDefault="00917E8E" w:rsidP="009666C9">
            <w:pPr>
              <w:pStyle w:val="KeyTerm"/>
              <w:rPr>
                <w:b w:val="0"/>
                <w:sz w:val="24"/>
                <w:szCs w:val="24"/>
              </w:rPr>
            </w:pPr>
            <w:r w:rsidRPr="00917E8E">
              <w:rPr>
                <w:rStyle w:val="MN-term"/>
                <w:rFonts w:ascii="Times New Roman" w:hAnsi="Times New Roman"/>
                <w:b/>
                <w:iCs/>
                <w:sz w:val="24"/>
                <w:szCs w:val="24"/>
              </w:rPr>
              <w:t>poll</w:t>
            </w:r>
          </w:p>
        </w:tc>
        <w:tc>
          <w:tcPr>
            <w:tcW w:w="6221" w:type="dxa"/>
          </w:tcPr>
          <w:p w14:paraId="35F9A36C" w14:textId="77777777" w:rsidR="00917E8E" w:rsidRPr="00917E8E" w:rsidRDefault="00917E8E" w:rsidP="009666C9">
            <w:pPr>
              <w:pStyle w:val="KeyTerm"/>
              <w:rPr>
                <w:b w:val="0"/>
                <w:sz w:val="24"/>
                <w:szCs w:val="24"/>
              </w:rPr>
            </w:pPr>
            <w:r w:rsidRPr="00917E8E">
              <w:rPr>
                <w:b w:val="0"/>
                <w:sz w:val="24"/>
                <w:szCs w:val="24"/>
              </w:rPr>
              <w:t>A survey of public opinion.</w:t>
            </w:r>
          </w:p>
        </w:tc>
      </w:tr>
      <w:tr w:rsidR="00917E8E" w:rsidRPr="00C33266" w14:paraId="4B75AB7E" w14:textId="77777777" w:rsidTr="009666C9">
        <w:tc>
          <w:tcPr>
            <w:tcW w:w="3168" w:type="dxa"/>
          </w:tcPr>
          <w:p w14:paraId="10975B93" w14:textId="77777777" w:rsidR="00917E8E" w:rsidRPr="00917E8E" w:rsidRDefault="00917E8E" w:rsidP="009666C9">
            <w:pPr>
              <w:pStyle w:val="KeyTerm"/>
              <w:rPr>
                <w:b w:val="0"/>
                <w:sz w:val="24"/>
                <w:szCs w:val="24"/>
              </w:rPr>
            </w:pPr>
            <w:r w:rsidRPr="00917E8E">
              <w:rPr>
                <w:rStyle w:val="MN-term"/>
                <w:rFonts w:ascii="Times New Roman" w:hAnsi="Times New Roman"/>
                <w:b/>
                <w:iCs/>
                <w:sz w:val="24"/>
                <w:szCs w:val="24"/>
              </w:rPr>
              <w:t>random sample</w:t>
            </w:r>
          </w:p>
        </w:tc>
        <w:tc>
          <w:tcPr>
            <w:tcW w:w="6221" w:type="dxa"/>
          </w:tcPr>
          <w:p w14:paraId="19A0DE1D" w14:textId="77777777" w:rsidR="00917E8E" w:rsidRPr="00917E8E" w:rsidRDefault="00917E8E" w:rsidP="009666C9">
            <w:pPr>
              <w:pStyle w:val="KeyTerm"/>
              <w:rPr>
                <w:b w:val="0"/>
                <w:sz w:val="24"/>
                <w:szCs w:val="24"/>
              </w:rPr>
            </w:pPr>
            <w:r w:rsidRPr="00917E8E">
              <w:rPr>
                <w:b w:val="0"/>
                <w:sz w:val="24"/>
                <w:szCs w:val="24"/>
              </w:rPr>
              <w:t>A sample selected in such a way that any member of the population being surveyed (e.g., all adults or voters) has an equal chance of being interviewed.</w:t>
            </w:r>
          </w:p>
        </w:tc>
      </w:tr>
      <w:tr w:rsidR="00917E8E" w:rsidRPr="00C33266" w14:paraId="0015CC2C" w14:textId="77777777" w:rsidTr="009666C9">
        <w:tc>
          <w:tcPr>
            <w:tcW w:w="3168" w:type="dxa"/>
          </w:tcPr>
          <w:p w14:paraId="7C40DA02" w14:textId="77777777" w:rsidR="00917E8E" w:rsidRPr="00917E8E" w:rsidRDefault="00917E8E" w:rsidP="009666C9">
            <w:pPr>
              <w:pStyle w:val="KeyTerm"/>
              <w:rPr>
                <w:b w:val="0"/>
                <w:sz w:val="24"/>
                <w:szCs w:val="24"/>
              </w:rPr>
            </w:pPr>
            <w:r w:rsidRPr="00917E8E">
              <w:rPr>
                <w:rStyle w:val="MN-term"/>
                <w:rFonts w:ascii="Times New Roman" w:hAnsi="Times New Roman"/>
                <w:b/>
                <w:iCs/>
                <w:sz w:val="24"/>
                <w:szCs w:val="24"/>
              </w:rPr>
              <w:t>sampling error</w:t>
            </w:r>
          </w:p>
        </w:tc>
        <w:tc>
          <w:tcPr>
            <w:tcW w:w="6221" w:type="dxa"/>
          </w:tcPr>
          <w:p w14:paraId="5EF88BBD" w14:textId="77777777" w:rsidR="00917E8E" w:rsidRPr="00917E8E" w:rsidRDefault="00917E8E" w:rsidP="009666C9">
            <w:pPr>
              <w:pStyle w:val="KeyTerm"/>
              <w:rPr>
                <w:b w:val="0"/>
                <w:sz w:val="24"/>
                <w:szCs w:val="24"/>
              </w:rPr>
            </w:pPr>
            <w:r w:rsidRPr="00917E8E">
              <w:rPr>
                <w:b w:val="0"/>
                <w:sz w:val="24"/>
                <w:szCs w:val="24"/>
              </w:rPr>
              <w:t>The difference between the results of two surveys or samples. For example, if one random sample shows that 60 percent of all Americans like cats and another random sample taken at the same time shows that 65 percent do, the sampling error is 5 percent.</w:t>
            </w:r>
          </w:p>
        </w:tc>
      </w:tr>
      <w:tr w:rsidR="00917E8E" w:rsidRPr="00C33266" w14:paraId="3D0E3B25" w14:textId="77777777" w:rsidTr="009666C9">
        <w:tc>
          <w:tcPr>
            <w:tcW w:w="3168" w:type="dxa"/>
          </w:tcPr>
          <w:p w14:paraId="5F4666C9" w14:textId="77777777" w:rsidR="00917E8E" w:rsidRPr="00917E8E" w:rsidRDefault="00917E8E" w:rsidP="009666C9">
            <w:pPr>
              <w:pStyle w:val="KeyTerm"/>
              <w:rPr>
                <w:b w:val="0"/>
                <w:sz w:val="24"/>
                <w:szCs w:val="24"/>
              </w:rPr>
            </w:pPr>
            <w:r w:rsidRPr="00917E8E">
              <w:rPr>
                <w:rStyle w:val="MN-term"/>
                <w:rFonts w:ascii="Times New Roman" w:hAnsi="Times New Roman"/>
                <w:b/>
                <w:iCs/>
                <w:sz w:val="24"/>
                <w:szCs w:val="24"/>
              </w:rPr>
              <w:t>elite (political)</w:t>
            </w:r>
            <w:r w:rsidRPr="00917E8E">
              <w:rPr>
                <w:rStyle w:val="x"/>
                <w:b w:val="0"/>
                <w:iCs/>
                <w:sz w:val="24"/>
                <w:szCs w:val="24"/>
              </w:rPr>
              <w:t> </w:t>
            </w:r>
          </w:p>
        </w:tc>
        <w:tc>
          <w:tcPr>
            <w:tcW w:w="6221" w:type="dxa"/>
          </w:tcPr>
          <w:p w14:paraId="2AE20CB5" w14:textId="77777777" w:rsidR="00917E8E" w:rsidRPr="00917E8E" w:rsidRDefault="00917E8E" w:rsidP="009666C9">
            <w:pPr>
              <w:pStyle w:val="MN"/>
              <w:spacing w:after="120" w:line="240" w:lineRule="auto"/>
              <w:rPr>
                <w:rFonts w:ascii="Times New Roman" w:hAnsi="Times New Roman" w:cs="Times New Roman"/>
                <w:sz w:val="24"/>
                <w:szCs w:val="24"/>
              </w:rPr>
            </w:pPr>
            <w:r w:rsidRPr="00917E8E">
              <w:rPr>
                <w:rFonts w:ascii="Times New Roman" w:hAnsi="Times New Roman" w:cs="Times New Roman"/>
                <w:i w:val="0"/>
                <w:sz w:val="24"/>
                <w:szCs w:val="24"/>
              </w:rPr>
              <w:t>An identifiable group of persons who possess a disproportionate share of some valued resource—such as money or political power.</w:t>
            </w:r>
          </w:p>
        </w:tc>
      </w:tr>
      <w:tr w:rsidR="00917E8E" w:rsidRPr="00C33266" w14:paraId="5A610FFE" w14:textId="77777777" w:rsidTr="009666C9">
        <w:tc>
          <w:tcPr>
            <w:tcW w:w="3168" w:type="dxa"/>
          </w:tcPr>
          <w:p w14:paraId="65FFC78A" w14:textId="77777777" w:rsidR="00917E8E" w:rsidRPr="00917E8E" w:rsidRDefault="00917E8E" w:rsidP="009666C9">
            <w:pPr>
              <w:pStyle w:val="KeyTerm"/>
              <w:rPr>
                <w:b w:val="0"/>
                <w:sz w:val="24"/>
                <w:szCs w:val="24"/>
              </w:rPr>
            </w:pPr>
            <w:r w:rsidRPr="00917E8E">
              <w:rPr>
                <w:rStyle w:val="MN-term"/>
                <w:rFonts w:ascii="Times New Roman" w:hAnsi="Times New Roman"/>
                <w:b/>
                <w:iCs/>
                <w:sz w:val="24"/>
                <w:szCs w:val="24"/>
              </w:rPr>
              <w:t>new class</w:t>
            </w:r>
            <w:r w:rsidRPr="00917E8E">
              <w:rPr>
                <w:rStyle w:val="x"/>
                <w:b w:val="0"/>
                <w:iCs/>
                <w:sz w:val="24"/>
                <w:szCs w:val="24"/>
              </w:rPr>
              <w:t> </w:t>
            </w:r>
          </w:p>
        </w:tc>
        <w:tc>
          <w:tcPr>
            <w:tcW w:w="6221" w:type="dxa"/>
          </w:tcPr>
          <w:p w14:paraId="2096F5D1" w14:textId="77777777" w:rsidR="00917E8E" w:rsidRPr="00917E8E" w:rsidRDefault="00917E8E" w:rsidP="009666C9">
            <w:pPr>
              <w:pStyle w:val="MN"/>
              <w:spacing w:after="120" w:line="240" w:lineRule="auto"/>
              <w:rPr>
                <w:rFonts w:ascii="Times New Roman" w:hAnsi="Times New Roman" w:cs="Times New Roman"/>
                <w:sz w:val="24"/>
                <w:szCs w:val="24"/>
              </w:rPr>
            </w:pPr>
            <w:r w:rsidRPr="00917E8E">
              <w:rPr>
                <w:rFonts w:ascii="Times New Roman" w:hAnsi="Times New Roman" w:cs="Times New Roman"/>
                <w:i w:val="0"/>
                <w:sz w:val="24"/>
                <w:szCs w:val="24"/>
              </w:rPr>
              <w:t>That part of the middle class that has college and postgraduate degrees and works in occupations that involve using symbols (such as writers and teachers). It tends to have liberal views.</w:t>
            </w:r>
          </w:p>
        </w:tc>
      </w:tr>
      <w:tr w:rsidR="00917E8E" w:rsidRPr="00C33266" w14:paraId="281FED91" w14:textId="77777777" w:rsidTr="009666C9">
        <w:tc>
          <w:tcPr>
            <w:tcW w:w="3168" w:type="dxa"/>
          </w:tcPr>
          <w:p w14:paraId="58AF5E89" w14:textId="77777777" w:rsidR="00917E8E" w:rsidRPr="00917E8E" w:rsidRDefault="00917E8E" w:rsidP="009666C9">
            <w:pPr>
              <w:pStyle w:val="KeyTerm"/>
              <w:rPr>
                <w:b w:val="0"/>
                <w:sz w:val="24"/>
                <w:szCs w:val="24"/>
              </w:rPr>
            </w:pPr>
            <w:r w:rsidRPr="00917E8E">
              <w:rPr>
                <w:rStyle w:val="MN-term"/>
                <w:rFonts w:ascii="Times New Roman" w:hAnsi="Times New Roman"/>
                <w:b/>
                <w:iCs/>
                <w:sz w:val="24"/>
                <w:szCs w:val="24"/>
              </w:rPr>
              <w:t>traditional middle class</w:t>
            </w:r>
          </w:p>
        </w:tc>
        <w:tc>
          <w:tcPr>
            <w:tcW w:w="6221" w:type="dxa"/>
          </w:tcPr>
          <w:p w14:paraId="5ACA90C0" w14:textId="77777777" w:rsidR="00917E8E" w:rsidRPr="00917E8E" w:rsidRDefault="00917E8E" w:rsidP="009666C9">
            <w:pPr>
              <w:pStyle w:val="KeyTerm"/>
              <w:rPr>
                <w:b w:val="0"/>
                <w:sz w:val="24"/>
                <w:szCs w:val="24"/>
              </w:rPr>
            </w:pPr>
            <w:r w:rsidRPr="00917E8E">
              <w:rPr>
                <w:b w:val="0"/>
                <w:sz w:val="24"/>
                <w:szCs w:val="24"/>
              </w:rPr>
              <w:t>That part of the middle class that has jobs in business or farming and tends to have conservative views.</w:t>
            </w:r>
          </w:p>
        </w:tc>
      </w:tr>
      <w:tr w:rsidR="00917E8E" w:rsidRPr="00C33266" w14:paraId="46636C39" w14:textId="77777777" w:rsidTr="009666C9">
        <w:tc>
          <w:tcPr>
            <w:tcW w:w="3168" w:type="dxa"/>
          </w:tcPr>
          <w:p w14:paraId="6BE9A904" w14:textId="77777777" w:rsidR="00917E8E" w:rsidRPr="00917E8E" w:rsidRDefault="00917E8E" w:rsidP="009666C9">
            <w:pPr>
              <w:pStyle w:val="KeyTerm"/>
              <w:rPr>
                <w:b w:val="0"/>
                <w:sz w:val="24"/>
                <w:szCs w:val="24"/>
              </w:rPr>
            </w:pPr>
            <w:r w:rsidRPr="00917E8E">
              <w:rPr>
                <w:rStyle w:val="MN-term"/>
                <w:rFonts w:ascii="Times New Roman" w:hAnsi="Times New Roman"/>
                <w:b/>
                <w:iCs/>
                <w:sz w:val="24"/>
                <w:szCs w:val="24"/>
              </w:rPr>
              <w:t>gender gap</w:t>
            </w:r>
            <w:r w:rsidRPr="00917E8E">
              <w:rPr>
                <w:rStyle w:val="x"/>
                <w:b w:val="0"/>
                <w:iCs/>
                <w:sz w:val="24"/>
                <w:szCs w:val="24"/>
              </w:rPr>
              <w:t> </w:t>
            </w:r>
          </w:p>
        </w:tc>
        <w:tc>
          <w:tcPr>
            <w:tcW w:w="6221" w:type="dxa"/>
          </w:tcPr>
          <w:p w14:paraId="7E05FA62" w14:textId="77777777" w:rsidR="00917E8E" w:rsidRPr="00917E8E" w:rsidRDefault="00917E8E" w:rsidP="009666C9">
            <w:pPr>
              <w:pStyle w:val="MN"/>
              <w:spacing w:after="120" w:line="240" w:lineRule="auto"/>
              <w:rPr>
                <w:rFonts w:ascii="Times New Roman" w:hAnsi="Times New Roman" w:cs="Times New Roman"/>
                <w:sz w:val="24"/>
                <w:szCs w:val="24"/>
              </w:rPr>
            </w:pPr>
            <w:r w:rsidRPr="00917E8E">
              <w:rPr>
                <w:rFonts w:ascii="Times New Roman" w:hAnsi="Times New Roman" w:cs="Times New Roman"/>
                <w:i w:val="0"/>
                <w:sz w:val="24"/>
                <w:szCs w:val="24"/>
              </w:rPr>
              <w:t>Differences in the political views and voting behavior of men and women.</w:t>
            </w:r>
          </w:p>
        </w:tc>
      </w:tr>
      <w:tr w:rsidR="00917E8E" w:rsidRPr="00C33266" w14:paraId="50BDE444" w14:textId="77777777" w:rsidTr="009666C9">
        <w:tc>
          <w:tcPr>
            <w:tcW w:w="3168" w:type="dxa"/>
          </w:tcPr>
          <w:p w14:paraId="6F3BB2D3" w14:textId="77777777" w:rsidR="00917E8E" w:rsidRPr="00917E8E" w:rsidRDefault="00917E8E" w:rsidP="009666C9">
            <w:pPr>
              <w:pStyle w:val="KeyTerm"/>
              <w:rPr>
                <w:b w:val="0"/>
                <w:sz w:val="24"/>
                <w:szCs w:val="24"/>
              </w:rPr>
            </w:pPr>
            <w:r w:rsidRPr="00917E8E">
              <w:rPr>
                <w:rStyle w:val="MN-term"/>
                <w:rFonts w:ascii="Times New Roman" w:hAnsi="Times New Roman"/>
                <w:b/>
                <w:iCs/>
                <w:sz w:val="24"/>
                <w:szCs w:val="24"/>
              </w:rPr>
              <w:t>liberal</w:t>
            </w:r>
            <w:r w:rsidRPr="00917E8E">
              <w:rPr>
                <w:rStyle w:val="x"/>
                <w:b w:val="0"/>
                <w:iCs/>
                <w:sz w:val="24"/>
                <w:szCs w:val="24"/>
              </w:rPr>
              <w:t> </w:t>
            </w:r>
          </w:p>
        </w:tc>
        <w:tc>
          <w:tcPr>
            <w:tcW w:w="6221" w:type="dxa"/>
          </w:tcPr>
          <w:p w14:paraId="60484CF9" w14:textId="77777777" w:rsidR="00917E8E" w:rsidRPr="00917E8E" w:rsidRDefault="00917E8E" w:rsidP="009666C9">
            <w:pPr>
              <w:pStyle w:val="MN"/>
              <w:spacing w:after="120" w:line="240" w:lineRule="auto"/>
              <w:rPr>
                <w:rFonts w:ascii="Times New Roman" w:hAnsi="Times New Roman" w:cs="Times New Roman"/>
                <w:sz w:val="24"/>
                <w:szCs w:val="24"/>
              </w:rPr>
            </w:pPr>
            <w:r w:rsidRPr="00917E8E">
              <w:rPr>
                <w:rFonts w:ascii="Times New Roman" w:hAnsi="Times New Roman" w:cs="Times New Roman"/>
                <w:i w:val="0"/>
                <w:sz w:val="24"/>
                <w:szCs w:val="24"/>
              </w:rPr>
              <w:t>In general, a person who favors a more active federal government for regulating business, supporting social welfare, and protecting minority rights, but who prefers less regulation of private social conduct.</w:t>
            </w:r>
          </w:p>
        </w:tc>
      </w:tr>
      <w:tr w:rsidR="00917E8E" w:rsidRPr="00C33266" w14:paraId="54AECC31" w14:textId="77777777" w:rsidTr="009666C9">
        <w:tc>
          <w:tcPr>
            <w:tcW w:w="3168" w:type="dxa"/>
          </w:tcPr>
          <w:p w14:paraId="1FEAEF8E" w14:textId="77777777" w:rsidR="00917E8E" w:rsidRPr="00917E8E" w:rsidRDefault="00917E8E" w:rsidP="009666C9">
            <w:pPr>
              <w:pStyle w:val="KeyTerm"/>
              <w:rPr>
                <w:b w:val="0"/>
                <w:sz w:val="24"/>
                <w:szCs w:val="24"/>
              </w:rPr>
            </w:pPr>
            <w:r w:rsidRPr="00917E8E">
              <w:rPr>
                <w:rStyle w:val="MN-term"/>
                <w:rFonts w:ascii="Times New Roman" w:hAnsi="Times New Roman"/>
                <w:b/>
                <w:iCs/>
                <w:spacing w:val="-2"/>
                <w:sz w:val="24"/>
                <w:szCs w:val="24"/>
              </w:rPr>
              <w:t>conservative</w:t>
            </w:r>
          </w:p>
        </w:tc>
        <w:tc>
          <w:tcPr>
            <w:tcW w:w="6221" w:type="dxa"/>
          </w:tcPr>
          <w:p w14:paraId="12F4CED0" w14:textId="77777777" w:rsidR="00917E8E" w:rsidRPr="00917E8E" w:rsidRDefault="00917E8E" w:rsidP="009666C9">
            <w:pPr>
              <w:pStyle w:val="KeyTerm"/>
              <w:rPr>
                <w:b w:val="0"/>
                <w:sz w:val="24"/>
                <w:szCs w:val="24"/>
              </w:rPr>
            </w:pPr>
            <w:r w:rsidRPr="00917E8E">
              <w:rPr>
                <w:b w:val="0"/>
                <w:spacing w:val="-2"/>
                <w:sz w:val="24"/>
                <w:szCs w:val="24"/>
              </w:rPr>
              <w:t>In general, a person who favors more limited and local government, less government regulation of markets, more social conformity to traditional norms and values, and tougher policies toward criminals.</w:t>
            </w:r>
          </w:p>
        </w:tc>
      </w:tr>
      <w:tr w:rsidR="00917E8E" w:rsidRPr="00C33266" w14:paraId="25616374" w14:textId="77777777" w:rsidTr="009666C9">
        <w:tc>
          <w:tcPr>
            <w:tcW w:w="3168" w:type="dxa"/>
          </w:tcPr>
          <w:p w14:paraId="50DC4A58" w14:textId="77777777" w:rsidR="00917E8E" w:rsidRPr="00917E8E" w:rsidRDefault="00917E8E" w:rsidP="009666C9">
            <w:pPr>
              <w:pStyle w:val="KeyTerm"/>
              <w:rPr>
                <w:b w:val="0"/>
                <w:sz w:val="24"/>
                <w:szCs w:val="24"/>
              </w:rPr>
            </w:pPr>
            <w:r w:rsidRPr="00917E8E">
              <w:rPr>
                <w:rStyle w:val="MN-term"/>
                <w:rFonts w:ascii="Times New Roman" w:hAnsi="Times New Roman"/>
                <w:b/>
                <w:sz w:val="24"/>
                <w:szCs w:val="24"/>
              </w:rPr>
              <w:t>political ideology</w:t>
            </w:r>
          </w:p>
        </w:tc>
        <w:tc>
          <w:tcPr>
            <w:tcW w:w="6221" w:type="dxa"/>
          </w:tcPr>
          <w:p w14:paraId="2E1CE3F1" w14:textId="77777777" w:rsidR="00917E8E" w:rsidRPr="00917E8E" w:rsidRDefault="00917E8E" w:rsidP="009666C9">
            <w:pPr>
              <w:pStyle w:val="KeyTerm"/>
              <w:rPr>
                <w:b w:val="0"/>
                <w:sz w:val="24"/>
                <w:szCs w:val="24"/>
              </w:rPr>
            </w:pPr>
            <w:r w:rsidRPr="00917E8E">
              <w:rPr>
                <w:b w:val="0"/>
                <w:iCs/>
                <w:sz w:val="24"/>
                <w:szCs w:val="24"/>
              </w:rPr>
              <w:t>A coherent and consistent set of attitudes about who ought to rule and what policies ought to be adopted.</w:t>
            </w:r>
          </w:p>
        </w:tc>
      </w:tr>
    </w:tbl>
    <w:p w14:paraId="243116E2" w14:textId="77777777" w:rsidR="00CC74F1" w:rsidRDefault="00CC74F1">
      <w:pPr>
        <w:rPr>
          <w:b/>
          <w:sz w:val="28"/>
          <w:szCs w:val="28"/>
        </w:rPr>
      </w:pPr>
    </w:p>
    <w:p w14:paraId="0A47A95B" w14:textId="77777777" w:rsidR="00917E8E" w:rsidRPr="00917E8E" w:rsidRDefault="00917E8E">
      <w:pPr>
        <w:rPr>
          <w:rFonts w:ascii="Times New Roman" w:hAnsi="Times New Roman" w:cs="Times New Roman"/>
          <w:b/>
        </w:rPr>
      </w:pPr>
    </w:p>
    <w:tbl>
      <w:tblPr>
        <w:tblW w:w="9389" w:type="dxa"/>
        <w:tblLook w:val="04A0" w:firstRow="1" w:lastRow="0" w:firstColumn="1" w:lastColumn="0" w:noHBand="0" w:noVBand="1"/>
      </w:tblPr>
      <w:tblGrid>
        <w:gridCol w:w="3029"/>
        <w:gridCol w:w="589"/>
        <w:gridCol w:w="5238"/>
        <w:gridCol w:w="533"/>
      </w:tblGrid>
      <w:tr w:rsidR="00917E8E" w:rsidRPr="00917E8E" w14:paraId="27466F52" w14:textId="77777777" w:rsidTr="00917E8E">
        <w:trPr>
          <w:gridAfter w:val="1"/>
          <w:wAfter w:w="533" w:type="dxa"/>
        </w:trPr>
        <w:tc>
          <w:tcPr>
            <w:tcW w:w="3029" w:type="dxa"/>
          </w:tcPr>
          <w:p w14:paraId="7A38C5F2" w14:textId="77777777" w:rsidR="00917E8E" w:rsidRPr="00917E8E" w:rsidRDefault="00917E8E" w:rsidP="009666C9">
            <w:pPr>
              <w:pStyle w:val="Bodytext"/>
              <w:rPr>
                <w:sz w:val="24"/>
                <w:szCs w:val="24"/>
              </w:rPr>
            </w:pPr>
            <w:r w:rsidRPr="00917E8E">
              <w:rPr>
                <w:b/>
                <w:bCs/>
                <w:iCs/>
                <w:sz w:val="24"/>
                <w:szCs w:val="24"/>
              </w:rPr>
              <w:t>faction</w:t>
            </w:r>
          </w:p>
        </w:tc>
        <w:tc>
          <w:tcPr>
            <w:tcW w:w="5827" w:type="dxa"/>
            <w:gridSpan w:val="2"/>
          </w:tcPr>
          <w:p w14:paraId="6F0ED676" w14:textId="77777777" w:rsidR="00917E8E" w:rsidRPr="00917E8E" w:rsidRDefault="00917E8E" w:rsidP="009666C9">
            <w:pPr>
              <w:pStyle w:val="Bodytext"/>
              <w:rPr>
                <w:sz w:val="24"/>
                <w:szCs w:val="24"/>
              </w:rPr>
            </w:pPr>
            <w:r w:rsidRPr="00917E8E">
              <w:rPr>
                <w:sz w:val="24"/>
                <w:szCs w:val="24"/>
              </w:rPr>
              <w:t>According to James Madison, a group of people who seek to influence public policy in ways contrary to the public good.</w:t>
            </w:r>
          </w:p>
        </w:tc>
      </w:tr>
      <w:tr w:rsidR="00917E8E" w:rsidRPr="00917E8E" w14:paraId="2ED13CED" w14:textId="77777777" w:rsidTr="00917E8E">
        <w:trPr>
          <w:gridAfter w:val="1"/>
          <w:wAfter w:w="533" w:type="dxa"/>
        </w:trPr>
        <w:tc>
          <w:tcPr>
            <w:tcW w:w="3029" w:type="dxa"/>
          </w:tcPr>
          <w:p w14:paraId="54295968" w14:textId="77777777" w:rsidR="00917E8E" w:rsidRPr="00917E8E" w:rsidRDefault="00917E8E" w:rsidP="009666C9">
            <w:pPr>
              <w:pStyle w:val="Bodytext"/>
              <w:rPr>
                <w:sz w:val="24"/>
                <w:szCs w:val="24"/>
              </w:rPr>
            </w:pPr>
            <w:r w:rsidRPr="00917E8E">
              <w:rPr>
                <w:b/>
                <w:bCs/>
                <w:iCs/>
                <w:sz w:val="24"/>
                <w:szCs w:val="24"/>
              </w:rPr>
              <w:t>political party</w:t>
            </w:r>
          </w:p>
        </w:tc>
        <w:tc>
          <w:tcPr>
            <w:tcW w:w="5827" w:type="dxa"/>
            <w:gridSpan w:val="2"/>
          </w:tcPr>
          <w:p w14:paraId="5157C299" w14:textId="77777777" w:rsidR="00917E8E" w:rsidRPr="00917E8E" w:rsidRDefault="00917E8E" w:rsidP="009666C9">
            <w:pPr>
              <w:pStyle w:val="Bodytext"/>
              <w:rPr>
                <w:sz w:val="24"/>
                <w:szCs w:val="24"/>
              </w:rPr>
            </w:pPr>
            <w:r w:rsidRPr="00917E8E">
              <w:rPr>
                <w:sz w:val="24"/>
                <w:szCs w:val="24"/>
              </w:rPr>
              <w:t>A group that seeks to elect candidates to public office by supplying them with a label—a “party identification”—by which they are known to the electorate.</w:t>
            </w:r>
          </w:p>
        </w:tc>
      </w:tr>
      <w:tr w:rsidR="00917E8E" w:rsidRPr="00917E8E" w14:paraId="7181168A" w14:textId="77777777" w:rsidTr="00917E8E">
        <w:trPr>
          <w:gridAfter w:val="1"/>
          <w:wAfter w:w="533" w:type="dxa"/>
        </w:trPr>
        <w:tc>
          <w:tcPr>
            <w:tcW w:w="3029" w:type="dxa"/>
          </w:tcPr>
          <w:p w14:paraId="2C1B25AB"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lastRenderedPageBreak/>
              <w:t xml:space="preserve">national convention  </w:t>
            </w:r>
          </w:p>
        </w:tc>
        <w:tc>
          <w:tcPr>
            <w:tcW w:w="5827" w:type="dxa"/>
            <w:gridSpan w:val="2"/>
          </w:tcPr>
          <w:p w14:paraId="2880D53C"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A meeting of party delegates elected in state primaries, caucuses, or conventions that is held every four years. Its primary purpose is to nominate presidential and vice-presidential candidates and to ratify a campaign platform.</w:t>
            </w:r>
          </w:p>
        </w:tc>
      </w:tr>
      <w:tr w:rsidR="00917E8E" w:rsidRPr="00917E8E" w14:paraId="77AC0265" w14:textId="77777777" w:rsidTr="00917E8E">
        <w:trPr>
          <w:gridAfter w:val="1"/>
          <w:wAfter w:w="533" w:type="dxa"/>
        </w:trPr>
        <w:tc>
          <w:tcPr>
            <w:tcW w:w="3029" w:type="dxa"/>
          </w:tcPr>
          <w:p w14:paraId="004AB1BC"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national committee</w:t>
            </w:r>
            <w:r w:rsidRPr="00917E8E">
              <w:rPr>
                <w:rStyle w:val="x"/>
                <w:iCs/>
                <w:sz w:val="24"/>
                <w:szCs w:val="24"/>
              </w:rPr>
              <w:t xml:space="preserve">  </w:t>
            </w:r>
          </w:p>
        </w:tc>
        <w:tc>
          <w:tcPr>
            <w:tcW w:w="5827" w:type="dxa"/>
            <w:gridSpan w:val="2"/>
          </w:tcPr>
          <w:p w14:paraId="4C9127AD" w14:textId="77777777" w:rsidR="00917E8E" w:rsidRPr="00917E8E" w:rsidRDefault="00917E8E" w:rsidP="009666C9">
            <w:pPr>
              <w:pStyle w:val="MN"/>
              <w:spacing w:after="120" w:line="240" w:lineRule="auto"/>
              <w:rPr>
                <w:rFonts w:ascii="Times New Roman" w:hAnsi="Times New Roman" w:cs="Times New Roman"/>
                <w:i w:val="0"/>
                <w:iCs w:val="0"/>
                <w:sz w:val="24"/>
                <w:szCs w:val="24"/>
              </w:rPr>
            </w:pPr>
            <w:r w:rsidRPr="00917E8E">
              <w:rPr>
                <w:rFonts w:ascii="Times New Roman" w:hAnsi="Times New Roman" w:cs="Times New Roman"/>
                <w:i w:val="0"/>
                <w:sz w:val="24"/>
                <w:szCs w:val="24"/>
              </w:rPr>
              <w:t>A committee of delegates from each state and territory that runs party affairs between national conventions.</w:t>
            </w:r>
          </w:p>
        </w:tc>
      </w:tr>
      <w:tr w:rsidR="00917E8E" w:rsidRPr="00917E8E" w14:paraId="09B69C23" w14:textId="77777777" w:rsidTr="00917E8E">
        <w:trPr>
          <w:gridAfter w:val="1"/>
          <w:wAfter w:w="533" w:type="dxa"/>
        </w:trPr>
        <w:tc>
          <w:tcPr>
            <w:tcW w:w="3029" w:type="dxa"/>
          </w:tcPr>
          <w:p w14:paraId="1CE4D029"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 xml:space="preserve">congressional campaign committee  </w:t>
            </w:r>
          </w:p>
        </w:tc>
        <w:tc>
          <w:tcPr>
            <w:tcW w:w="5827" w:type="dxa"/>
            <w:gridSpan w:val="2"/>
          </w:tcPr>
          <w:p w14:paraId="111264ED"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A party committee in Congress that provides funds to members who are running for reelection or to would-be members running for an open seat or challenging a candidate from the opposition party.</w:t>
            </w:r>
          </w:p>
        </w:tc>
      </w:tr>
      <w:tr w:rsidR="00917E8E" w:rsidRPr="00917E8E" w14:paraId="6AD30A48" w14:textId="77777777" w:rsidTr="00917E8E">
        <w:trPr>
          <w:gridAfter w:val="1"/>
          <w:wAfter w:w="533" w:type="dxa"/>
        </w:trPr>
        <w:tc>
          <w:tcPr>
            <w:tcW w:w="3029" w:type="dxa"/>
          </w:tcPr>
          <w:p w14:paraId="3D909B7E"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national chairman</w:t>
            </w:r>
          </w:p>
        </w:tc>
        <w:tc>
          <w:tcPr>
            <w:tcW w:w="5827" w:type="dxa"/>
            <w:gridSpan w:val="2"/>
          </w:tcPr>
          <w:p w14:paraId="6FAA1420" w14:textId="77777777" w:rsidR="00917E8E" w:rsidRPr="00917E8E" w:rsidRDefault="00917E8E" w:rsidP="009666C9">
            <w:pPr>
              <w:pStyle w:val="Bodytext"/>
              <w:rPr>
                <w:sz w:val="24"/>
                <w:szCs w:val="24"/>
              </w:rPr>
            </w:pPr>
            <w:r w:rsidRPr="00917E8E">
              <w:rPr>
                <w:sz w:val="24"/>
                <w:szCs w:val="24"/>
              </w:rPr>
              <w:t>A paid, full-time manager of a party’s day-to-day work who is elected by the national committee.</w:t>
            </w:r>
          </w:p>
        </w:tc>
      </w:tr>
      <w:tr w:rsidR="00917E8E" w:rsidRPr="00917E8E" w14:paraId="46A0457F" w14:textId="77777777" w:rsidTr="00917E8E">
        <w:trPr>
          <w:gridAfter w:val="1"/>
          <w:wAfter w:w="533" w:type="dxa"/>
        </w:trPr>
        <w:tc>
          <w:tcPr>
            <w:tcW w:w="3029" w:type="dxa"/>
          </w:tcPr>
          <w:p w14:paraId="3D3E5355"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federal money</w:t>
            </w:r>
          </w:p>
        </w:tc>
        <w:tc>
          <w:tcPr>
            <w:tcW w:w="5827" w:type="dxa"/>
            <w:gridSpan w:val="2"/>
          </w:tcPr>
          <w:p w14:paraId="1B0FC25E" w14:textId="77777777" w:rsidR="00917E8E" w:rsidRPr="00917E8E" w:rsidRDefault="00917E8E" w:rsidP="009666C9">
            <w:pPr>
              <w:pStyle w:val="Bodytext"/>
              <w:rPr>
                <w:sz w:val="24"/>
                <w:szCs w:val="24"/>
              </w:rPr>
            </w:pPr>
            <w:r w:rsidRPr="00917E8E">
              <w:rPr>
                <w:sz w:val="24"/>
                <w:szCs w:val="24"/>
              </w:rPr>
              <w:t>Money raised to support the campaign of a candidate for federal office. Amounts regulated by federal law.</w:t>
            </w:r>
          </w:p>
        </w:tc>
      </w:tr>
      <w:tr w:rsidR="00917E8E" w:rsidRPr="00917E8E" w14:paraId="7B7762CA" w14:textId="77777777" w:rsidTr="00917E8E">
        <w:trPr>
          <w:gridAfter w:val="1"/>
          <w:wAfter w:w="533" w:type="dxa"/>
        </w:trPr>
        <w:tc>
          <w:tcPr>
            <w:tcW w:w="3029" w:type="dxa"/>
          </w:tcPr>
          <w:p w14:paraId="0D96FF91"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soft money</w:t>
            </w:r>
          </w:p>
        </w:tc>
        <w:tc>
          <w:tcPr>
            <w:tcW w:w="5827" w:type="dxa"/>
            <w:gridSpan w:val="2"/>
          </w:tcPr>
          <w:p w14:paraId="74D71CC3" w14:textId="77777777" w:rsidR="00917E8E" w:rsidRPr="00917E8E" w:rsidRDefault="00917E8E" w:rsidP="009666C9">
            <w:pPr>
              <w:pStyle w:val="Bodytext"/>
              <w:rPr>
                <w:sz w:val="24"/>
                <w:szCs w:val="24"/>
              </w:rPr>
            </w:pPr>
            <w:r w:rsidRPr="00917E8E">
              <w:rPr>
                <w:sz w:val="24"/>
                <w:szCs w:val="24"/>
              </w:rPr>
              <w:t>Money raised by political parties for activities other than directly supporting a federal candidate.</w:t>
            </w:r>
          </w:p>
        </w:tc>
      </w:tr>
      <w:tr w:rsidR="00917E8E" w:rsidRPr="00917E8E" w14:paraId="5DDBB07E" w14:textId="77777777" w:rsidTr="00917E8E">
        <w:trPr>
          <w:gridAfter w:val="1"/>
          <w:wAfter w:w="533" w:type="dxa"/>
        </w:trPr>
        <w:tc>
          <w:tcPr>
            <w:tcW w:w="3029" w:type="dxa"/>
          </w:tcPr>
          <w:p w14:paraId="2E15ECA0"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political machine</w:t>
            </w:r>
          </w:p>
        </w:tc>
        <w:tc>
          <w:tcPr>
            <w:tcW w:w="5827" w:type="dxa"/>
            <w:gridSpan w:val="2"/>
          </w:tcPr>
          <w:p w14:paraId="1A2378BD" w14:textId="77777777" w:rsidR="00917E8E" w:rsidRPr="00917E8E" w:rsidRDefault="00917E8E" w:rsidP="009666C9">
            <w:pPr>
              <w:pStyle w:val="Bodytext"/>
              <w:rPr>
                <w:sz w:val="24"/>
                <w:szCs w:val="24"/>
              </w:rPr>
            </w:pPr>
            <w:r w:rsidRPr="00917E8E">
              <w:rPr>
                <w:sz w:val="24"/>
                <w:szCs w:val="24"/>
              </w:rPr>
              <w:t xml:space="preserve">A party organization that recruits its members by dispensing </w:t>
            </w:r>
            <w:r w:rsidRPr="00917E8E">
              <w:rPr>
                <w:iCs/>
                <w:sz w:val="24"/>
                <w:szCs w:val="24"/>
              </w:rPr>
              <w:t>patronage</w:t>
            </w:r>
            <w:r w:rsidRPr="00917E8E">
              <w:rPr>
                <w:sz w:val="24"/>
                <w:szCs w:val="24"/>
              </w:rPr>
              <w:t>—tangible incentives such as money, political jobs, an opportunity to get favors from government—and that is characterized by a high degree of leadership control over member activity.</w:t>
            </w:r>
          </w:p>
        </w:tc>
      </w:tr>
      <w:tr w:rsidR="00917E8E" w:rsidRPr="00917E8E" w14:paraId="61E46BF6" w14:textId="77777777" w:rsidTr="00917E8E">
        <w:trPr>
          <w:gridAfter w:val="1"/>
          <w:wAfter w:w="533" w:type="dxa"/>
        </w:trPr>
        <w:tc>
          <w:tcPr>
            <w:tcW w:w="3029" w:type="dxa"/>
          </w:tcPr>
          <w:p w14:paraId="500EB6B4"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ideological party</w:t>
            </w:r>
          </w:p>
        </w:tc>
        <w:tc>
          <w:tcPr>
            <w:tcW w:w="5827" w:type="dxa"/>
            <w:gridSpan w:val="2"/>
          </w:tcPr>
          <w:p w14:paraId="5F83E491" w14:textId="77777777" w:rsidR="00917E8E" w:rsidRPr="00917E8E" w:rsidRDefault="00917E8E" w:rsidP="009666C9">
            <w:pPr>
              <w:pStyle w:val="Bodytext"/>
              <w:rPr>
                <w:sz w:val="24"/>
                <w:szCs w:val="24"/>
              </w:rPr>
            </w:pPr>
            <w:r w:rsidRPr="00917E8E">
              <w:rPr>
                <w:sz w:val="24"/>
                <w:szCs w:val="24"/>
              </w:rPr>
              <w:t>A party that values principled stands on issues above all else, including winning. It claims to have a comprehensive view of American society and government radically different from that of the established parties.</w:t>
            </w:r>
          </w:p>
        </w:tc>
      </w:tr>
      <w:tr w:rsidR="00917E8E" w:rsidRPr="00917E8E" w14:paraId="1DCCCF82" w14:textId="77777777" w:rsidTr="00917E8E">
        <w:trPr>
          <w:gridAfter w:val="1"/>
          <w:wAfter w:w="533" w:type="dxa"/>
        </w:trPr>
        <w:tc>
          <w:tcPr>
            <w:tcW w:w="3029" w:type="dxa"/>
          </w:tcPr>
          <w:p w14:paraId="130E9BAE"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solidary</w:t>
            </w:r>
          </w:p>
        </w:tc>
        <w:tc>
          <w:tcPr>
            <w:tcW w:w="5827" w:type="dxa"/>
            <w:gridSpan w:val="2"/>
          </w:tcPr>
          <w:p w14:paraId="3277177C" w14:textId="77777777" w:rsidR="00917E8E" w:rsidRPr="00917E8E" w:rsidRDefault="00917E8E" w:rsidP="009666C9">
            <w:pPr>
              <w:pStyle w:val="Bodytext"/>
              <w:rPr>
                <w:sz w:val="24"/>
                <w:szCs w:val="24"/>
              </w:rPr>
            </w:pPr>
            <w:r w:rsidRPr="00917E8E">
              <w:rPr>
                <w:sz w:val="24"/>
                <w:szCs w:val="24"/>
              </w:rPr>
              <w:t>An incentive that relies on friendship or sociability.</w:t>
            </w:r>
          </w:p>
        </w:tc>
      </w:tr>
      <w:tr w:rsidR="00917E8E" w:rsidRPr="00917E8E" w14:paraId="6A5B043D" w14:textId="77777777" w:rsidTr="00917E8E">
        <w:trPr>
          <w:gridAfter w:val="1"/>
          <w:wAfter w:w="533" w:type="dxa"/>
        </w:trPr>
        <w:tc>
          <w:tcPr>
            <w:tcW w:w="3029" w:type="dxa"/>
          </w:tcPr>
          <w:p w14:paraId="55417170" w14:textId="77777777" w:rsidR="00917E8E" w:rsidRPr="00917E8E" w:rsidRDefault="00917E8E" w:rsidP="009666C9">
            <w:pPr>
              <w:pStyle w:val="Bodytext"/>
              <w:rPr>
                <w:sz w:val="24"/>
                <w:szCs w:val="24"/>
              </w:rPr>
            </w:pPr>
            <w:bookmarkStart w:id="0" w:name="_GoBack"/>
            <w:r w:rsidRPr="00917E8E">
              <w:rPr>
                <w:rStyle w:val="MN-term"/>
                <w:rFonts w:ascii="Times New Roman" w:hAnsi="Times New Roman"/>
                <w:iCs/>
                <w:sz w:val="24"/>
                <w:szCs w:val="24"/>
              </w:rPr>
              <w:t xml:space="preserve">personal following  </w:t>
            </w:r>
          </w:p>
        </w:tc>
        <w:tc>
          <w:tcPr>
            <w:tcW w:w="5827" w:type="dxa"/>
            <w:gridSpan w:val="2"/>
          </w:tcPr>
          <w:p w14:paraId="4AA9ACE7"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The political support provided to a candidate on the basis of personal popularity and networks.</w:t>
            </w:r>
          </w:p>
        </w:tc>
      </w:tr>
      <w:bookmarkEnd w:id="0"/>
      <w:tr w:rsidR="00917E8E" w:rsidRPr="00917E8E" w14:paraId="4EDE7AFF" w14:textId="77777777" w:rsidTr="00917E8E">
        <w:trPr>
          <w:gridAfter w:val="1"/>
          <w:wAfter w:w="533" w:type="dxa"/>
        </w:trPr>
        <w:tc>
          <w:tcPr>
            <w:tcW w:w="3029" w:type="dxa"/>
          </w:tcPr>
          <w:p w14:paraId="40BE8EB2"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single-member districts</w:t>
            </w:r>
            <w:r w:rsidRPr="00917E8E">
              <w:rPr>
                <w:rStyle w:val="x"/>
                <w:iCs/>
                <w:sz w:val="24"/>
                <w:szCs w:val="24"/>
              </w:rPr>
              <w:t> </w:t>
            </w:r>
          </w:p>
        </w:tc>
        <w:tc>
          <w:tcPr>
            <w:tcW w:w="5827" w:type="dxa"/>
            <w:gridSpan w:val="2"/>
          </w:tcPr>
          <w:p w14:paraId="69752A23"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Legislative districts from which one representative is chosen.</w:t>
            </w:r>
          </w:p>
        </w:tc>
      </w:tr>
      <w:tr w:rsidR="00917E8E" w:rsidRPr="00917E8E" w14:paraId="7661982B" w14:textId="77777777" w:rsidTr="00917E8E">
        <w:trPr>
          <w:gridAfter w:val="1"/>
          <w:wAfter w:w="533" w:type="dxa"/>
        </w:trPr>
        <w:tc>
          <w:tcPr>
            <w:tcW w:w="3029" w:type="dxa"/>
          </w:tcPr>
          <w:p w14:paraId="48217342"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proportional representation</w:t>
            </w:r>
          </w:p>
        </w:tc>
        <w:tc>
          <w:tcPr>
            <w:tcW w:w="5827" w:type="dxa"/>
            <w:gridSpan w:val="2"/>
          </w:tcPr>
          <w:p w14:paraId="464F9706" w14:textId="77777777" w:rsidR="00917E8E" w:rsidRPr="00917E8E" w:rsidRDefault="00917E8E" w:rsidP="009666C9">
            <w:pPr>
              <w:pStyle w:val="Bodytext"/>
              <w:rPr>
                <w:sz w:val="24"/>
                <w:szCs w:val="24"/>
              </w:rPr>
            </w:pPr>
            <w:r w:rsidRPr="00917E8E">
              <w:rPr>
                <w:sz w:val="24"/>
                <w:szCs w:val="24"/>
              </w:rPr>
              <w:t>A voting system in which representatives in a legislature are chosen by the proportion of all votes each candidate (or each candidate’s party) gets.</w:t>
            </w:r>
          </w:p>
        </w:tc>
      </w:tr>
      <w:tr w:rsidR="00917E8E" w:rsidRPr="00917E8E" w14:paraId="6AFC42FE" w14:textId="77777777" w:rsidTr="00917E8E">
        <w:trPr>
          <w:gridAfter w:val="1"/>
          <w:wAfter w:w="533" w:type="dxa"/>
        </w:trPr>
        <w:tc>
          <w:tcPr>
            <w:tcW w:w="3029" w:type="dxa"/>
          </w:tcPr>
          <w:p w14:paraId="1917A568"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plurality system</w:t>
            </w:r>
            <w:r w:rsidRPr="00917E8E">
              <w:rPr>
                <w:rStyle w:val="x"/>
                <w:iCs/>
                <w:sz w:val="24"/>
                <w:szCs w:val="24"/>
              </w:rPr>
              <w:t> </w:t>
            </w:r>
          </w:p>
        </w:tc>
        <w:tc>
          <w:tcPr>
            <w:tcW w:w="5827" w:type="dxa"/>
            <w:gridSpan w:val="2"/>
          </w:tcPr>
          <w:p w14:paraId="3B313CF4"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An electoral system, used in almost all American elections, in which the winner is the person who gets the most votes, even if he or she does not receive a majority of the votes.</w:t>
            </w:r>
          </w:p>
        </w:tc>
      </w:tr>
      <w:tr w:rsidR="00917E8E" w:rsidRPr="00917E8E" w14:paraId="49D695BC" w14:textId="77777777" w:rsidTr="00917E8E">
        <w:trPr>
          <w:gridAfter w:val="1"/>
          <w:wAfter w:w="533" w:type="dxa"/>
        </w:trPr>
        <w:tc>
          <w:tcPr>
            <w:tcW w:w="3029" w:type="dxa"/>
          </w:tcPr>
          <w:p w14:paraId="6AA2E8C1"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caucus (congressional)</w:t>
            </w:r>
          </w:p>
        </w:tc>
        <w:tc>
          <w:tcPr>
            <w:tcW w:w="5827" w:type="dxa"/>
            <w:gridSpan w:val="2"/>
          </w:tcPr>
          <w:p w14:paraId="06C83644" w14:textId="77777777" w:rsidR="00917E8E" w:rsidRPr="00917E8E" w:rsidRDefault="00917E8E" w:rsidP="009666C9">
            <w:pPr>
              <w:pStyle w:val="Bodytext"/>
              <w:rPr>
                <w:sz w:val="24"/>
                <w:szCs w:val="24"/>
              </w:rPr>
            </w:pPr>
            <w:r w:rsidRPr="00917E8E">
              <w:rPr>
                <w:sz w:val="24"/>
                <w:szCs w:val="24"/>
              </w:rPr>
              <w:t>An association of members of Congress created to advocate a political ideology or a regional, ethnic, or economic interest.</w:t>
            </w:r>
          </w:p>
        </w:tc>
      </w:tr>
      <w:tr w:rsidR="00917E8E" w:rsidRPr="00917E8E" w14:paraId="2DC97B6C" w14:textId="77777777" w:rsidTr="00917E8E">
        <w:trPr>
          <w:gridAfter w:val="1"/>
          <w:wAfter w:w="533" w:type="dxa"/>
        </w:trPr>
        <w:tc>
          <w:tcPr>
            <w:tcW w:w="3029" w:type="dxa"/>
          </w:tcPr>
          <w:p w14:paraId="483B2EA1"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interest group</w:t>
            </w:r>
          </w:p>
        </w:tc>
        <w:tc>
          <w:tcPr>
            <w:tcW w:w="5827" w:type="dxa"/>
            <w:gridSpan w:val="2"/>
          </w:tcPr>
          <w:p w14:paraId="2178AE75" w14:textId="77777777" w:rsidR="00917E8E" w:rsidRPr="00917E8E" w:rsidRDefault="00917E8E" w:rsidP="009666C9">
            <w:pPr>
              <w:pStyle w:val="Bodytext"/>
              <w:rPr>
                <w:sz w:val="24"/>
                <w:szCs w:val="24"/>
              </w:rPr>
            </w:pPr>
            <w:r w:rsidRPr="00917E8E">
              <w:rPr>
                <w:sz w:val="24"/>
                <w:szCs w:val="24"/>
              </w:rPr>
              <w:t>An organization of people, or a “letterhead” organization, sharing a common interest or goal that seeks to influence the making of public policy.</w:t>
            </w:r>
          </w:p>
        </w:tc>
      </w:tr>
      <w:tr w:rsidR="00917E8E" w:rsidRPr="00917E8E" w14:paraId="7199070C" w14:textId="77777777" w:rsidTr="00917E8E">
        <w:trPr>
          <w:gridAfter w:val="1"/>
          <w:wAfter w:w="533" w:type="dxa"/>
        </w:trPr>
        <w:tc>
          <w:tcPr>
            <w:tcW w:w="3029" w:type="dxa"/>
          </w:tcPr>
          <w:p w14:paraId="2590AB90"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political efficacy</w:t>
            </w:r>
          </w:p>
        </w:tc>
        <w:tc>
          <w:tcPr>
            <w:tcW w:w="5827" w:type="dxa"/>
            <w:gridSpan w:val="2"/>
          </w:tcPr>
          <w:p w14:paraId="3A12782C" w14:textId="77777777" w:rsidR="00917E8E" w:rsidRPr="00917E8E" w:rsidRDefault="00917E8E" w:rsidP="009666C9">
            <w:pPr>
              <w:pStyle w:val="Bodytext"/>
              <w:rPr>
                <w:sz w:val="24"/>
                <w:szCs w:val="24"/>
              </w:rPr>
            </w:pPr>
            <w:r w:rsidRPr="00917E8E">
              <w:rPr>
                <w:sz w:val="24"/>
                <w:szCs w:val="24"/>
              </w:rPr>
              <w:t>A citizen’s sense that he or she can understand and influence politics.</w:t>
            </w:r>
          </w:p>
        </w:tc>
      </w:tr>
      <w:tr w:rsidR="00917E8E" w:rsidRPr="00917E8E" w14:paraId="20BB8D17" w14:textId="77777777" w:rsidTr="00917E8E">
        <w:trPr>
          <w:gridAfter w:val="1"/>
          <w:wAfter w:w="533" w:type="dxa"/>
        </w:trPr>
        <w:tc>
          <w:tcPr>
            <w:tcW w:w="3029" w:type="dxa"/>
          </w:tcPr>
          <w:p w14:paraId="16B05A1D"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 xml:space="preserve">solidary incentives  </w:t>
            </w:r>
          </w:p>
        </w:tc>
        <w:tc>
          <w:tcPr>
            <w:tcW w:w="5827" w:type="dxa"/>
            <w:gridSpan w:val="2"/>
          </w:tcPr>
          <w:p w14:paraId="067DBCAB"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The social rewards that lead people to join local or state political organizations. People who find politics fun and want to meet others who share their interests are said to respond to solidary incentives.</w:t>
            </w:r>
          </w:p>
        </w:tc>
      </w:tr>
      <w:tr w:rsidR="00917E8E" w:rsidRPr="00917E8E" w14:paraId="17007F82" w14:textId="77777777" w:rsidTr="00917E8E">
        <w:trPr>
          <w:gridAfter w:val="1"/>
          <w:wAfter w:w="533" w:type="dxa"/>
        </w:trPr>
        <w:tc>
          <w:tcPr>
            <w:tcW w:w="3029" w:type="dxa"/>
          </w:tcPr>
          <w:p w14:paraId="56208232"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 xml:space="preserve">material incentives  </w:t>
            </w:r>
          </w:p>
        </w:tc>
        <w:tc>
          <w:tcPr>
            <w:tcW w:w="5827" w:type="dxa"/>
            <w:gridSpan w:val="2"/>
          </w:tcPr>
          <w:p w14:paraId="382FA602"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Benefits that have monetary value, including money, gifts, services, or discounts received as a result of one’s membership in an organization.</w:t>
            </w:r>
          </w:p>
        </w:tc>
      </w:tr>
      <w:tr w:rsidR="00917E8E" w:rsidRPr="00917E8E" w14:paraId="65498809" w14:textId="77777777" w:rsidTr="00917E8E">
        <w:trPr>
          <w:gridAfter w:val="1"/>
          <w:wAfter w:w="533" w:type="dxa"/>
        </w:trPr>
        <w:tc>
          <w:tcPr>
            <w:tcW w:w="3029" w:type="dxa"/>
          </w:tcPr>
          <w:p w14:paraId="09285D78"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 xml:space="preserve">purposive incentive  </w:t>
            </w:r>
          </w:p>
        </w:tc>
        <w:tc>
          <w:tcPr>
            <w:tcW w:w="5827" w:type="dxa"/>
            <w:gridSpan w:val="2"/>
          </w:tcPr>
          <w:p w14:paraId="6C9683C2"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The benefit that comes from serving a cause or principle from which one does not personally benefit.</w:t>
            </w:r>
          </w:p>
        </w:tc>
      </w:tr>
      <w:tr w:rsidR="00917E8E" w:rsidRPr="00917E8E" w14:paraId="734BA4BC" w14:textId="77777777" w:rsidTr="00917E8E">
        <w:trPr>
          <w:gridAfter w:val="1"/>
          <w:wAfter w:w="533" w:type="dxa"/>
        </w:trPr>
        <w:tc>
          <w:tcPr>
            <w:tcW w:w="3029" w:type="dxa"/>
          </w:tcPr>
          <w:p w14:paraId="50F4A419"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 xml:space="preserve">public-interest lobby  </w:t>
            </w:r>
          </w:p>
        </w:tc>
        <w:tc>
          <w:tcPr>
            <w:tcW w:w="5827" w:type="dxa"/>
            <w:gridSpan w:val="2"/>
          </w:tcPr>
          <w:p w14:paraId="54484353"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A political organization, the stated goals of which will principally benefit nonmembers.</w:t>
            </w:r>
          </w:p>
        </w:tc>
      </w:tr>
      <w:tr w:rsidR="00917E8E" w:rsidRPr="00917E8E" w14:paraId="6AAF7AB2" w14:textId="77777777" w:rsidTr="00917E8E">
        <w:trPr>
          <w:gridAfter w:val="1"/>
          <w:wAfter w:w="533" w:type="dxa"/>
        </w:trPr>
        <w:tc>
          <w:tcPr>
            <w:tcW w:w="3029" w:type="dxa"/>
          </w:tcPr>
          <w:p w14:paraId="37FBBB7B"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pluralist theory (politics)</w:t>
            </w:r>
            <w:r w:rsidRPr="00917E8E">
              <w:rPr>
                <w:rStyle w:val="x"/>
                <w:iCs/>
                <w:sz w:val="24"/>
                <w:szCs w:val="24"/>
              </w:rPr>
              <w:t> </w:t>
            </w:r>
          </w:p>
        </w:tc>
        <w:tc>
          <w:tcPr>
            <w:tcW w:w="5827" w:type="dxa"/>
            <w:gridSpan w:val="2"/>
          </w:tcPr>
          <w:p w14:paraId="4F5428D6"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A theory that competition among all affected interests shapes public policy.</w:t>
            </w:r>
          </w:p>
        </w:tc>
      </w:tr>
      <w:tr w:rsidR="00917E8E" w:rsidRPr="00917E8E" w14:paraId="3CE43635" w14:textId="77777777" w:rsidTr="00917E8E">
        <w:trPr>
          <w:gridAfter w:val="1"/>
          <w:wAfter w:w="533" w:type="dxa"/>
        </w:trPr>
        <w:tc>
          <w:tcPr>
            <w:tcW w:w="3029" w:type="dxa"/>
          </w:tcPr>
          <w:p w14:paraId="69030083" w14:textId="77777777" w:rsidR="00917E8E" w:rsidRPr="00917E8E" w:rsidRDefault="00917E8E" w:rsidP="009666C9">
            <w:pPr>
              <w:pStyle w:val="Bodytext"/>
              <w:rPr>
                <w:sz w:val="24"/>
                <w:szCs w:val="24"/>
              </w:rPr>
            </w:pPr>
            <w:r w:rsidRPr="00917E8E">
              <w:rPr>
                <w:rStyle w:val="MN-term"/>
                <w:rFonts w:ascii="Times New Roman" w:hAnsi="Times New Roman"/>
                <w:iCs/>
                <w:sz w:val="24"/>
                <w:szCs w:val="24"/>
              </w:rPr>
              <w:t>cue (political)</w:t>
            </w:r>
            <w:r w:rsidRPr="00917E8E">
              <w:rPr>
                <w:rStyle w:val="x"/>
                <w:iCs/>
                <w:sz w:val="24"/>
                <w:szCs w:val="24"/>
              </w:rPr>
              <w:t> </w:t>
            </w:r>
          </w:p>
        </w:tc>
        <w:tc>
          <w:tcPr>
            <w:tcW w:w="5827" w:type="dxa"/>
            <w:gridSpan w:val="2"/>
          </w:tcPr>
          <w:p w14:paraId="3337997A"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A signal telling a congressional representative what values (e.g., liberal or conservative) are at stake in a vote—who is for, who against a proposal—and how that issue fits into his or her own set of political beliefs or party agenda.</w:t>
            </w:r>
          </w:p>
          <w:p w14:paraId="7707A8C5" w14:textId="77777777" w:rsidR="00917E8E" w:rsidRPr="00917E8E" w:rsidRDefault="00917E8E" w:rsidP="009666C9">
            <w:pPr>
              <w:pStyle w:val="MN"/>
              <w:spacing w:after="120" w:line="240" w:lineRule="auto"/>
              <w:rPr>
                <w:rFonts w:ascii="Times New Roman" w:hAnsi="Times New Roman" w:cs="Times New Roman"/>
                <w:i w:val="0"/>
                <w:sz w:val="24"/>
                <w:szCs w:val="24"/>
              </w:rPr>
            </w:pPr>
          </w:p>
          <w:p w14:paraId="7BE28A65" w14:textId="77777777" w:rsidR="00917E8E" w:rsidRPr="00917E8E" w:rsidRDefault="00917E8E" w:rsidP="009666C9">
            <w:pPr>
              <w:pStyle w:val="MN"/>
              <w:spacing w:after="120" w:line="240" w:lineRule="auto"/>
              <w:rPr>
                <w:rFonts w:ascii="Times New Roman" w:hAnsi="Times New Roman" w:cs="Times New Roman"/>
                <w:i w:val="0"/>
                <w:sz w:val="24"/>
                <w:szCs w:val="24"/>
              </w:rPr>
            </w:pPr>
          </w:p>
        </w:tc>
      </w:tr>
      <w:tr w:rsidR="00917E8E" w:rsidRPr="00917E8E" w14:paraId="490D7E39" w14:textId="77777777" w:rsidTr="00917E8E">
        <w:tc>
          <w:tcPr>
            <w:tcW w:w="3618" w:type="dxa"/>
            <w:gridSpan w:val="2"/>
          </w:tcPr>
          <w:p w14:paraId="1A00704A" w14:textId="77777777" w:rsidR="00917E8E" w:rsidRPr="00917E8E" w:rsidRDefault="00917E8E" w:rsidP="009666C9">
            <w:pPr>
              <w:pStyle w:val="Bodytext"/>
              <w:rPr>
                <w:sz w:val="24"/>
                <w:szCs w:val="24"/>
              </w:rPr>
            </w:pPr>
            <w:r w:rsidRPr="00917E8E">
              <w:rPr>
                <w:b/>
                <w:bCs/>
                <w:iCs/>
                <w:sz w:val="24"/>
                <w:szCs w:val="24"/>
              </w:rPr>
              <w:t>activist</w:t>
            </w:r>
          </w:p>
        </w:tc>
        <w:tc>
          <w:tcPr>
            <w:tcW w:w="5771" w:type="dxa"/>
            <w:gridSpan w:val="2"/>
          </w:tcPr>
          <w:p w14:paraId="1DE082FA" w14:textId="77777777" w:rsidR="00917E8E" w:rsidRPr="00917E8E" w:rsidRDefault="00917E8E" w:rsidP="009666C9">
            <w:pPr>
              <w:pStyle w:val="Bodytext"/>
              <w:rPr>
                <w:sz w:val="24"/>
                <w:szCs w:val="24"/>
              </w:rPr>
            </w:pPr>
            <w:r w:rsidRPr="00917E8E">
              <w:rPr>
                <w:sz w:val="24"/>
                <w:szCs w:val="24"/>
              </w:rPr>
              <w:t>An individual, usually outside government, who actively promotes a political party, philosophy, or issue he or she cares about.</w:t>
            </w:r>
          </w:p>
        </w:tc>
      </w:tr>
      <w:tr w:rsidR="00917E8E" w:rsidRPr="00917E8E" w14:paraId="6993F73D" w14:textId="77777777" w:rsidTr="00917E8E">
        <w:tc>
          <w:tcPr>
            <w:tcW w:w="3618" w:type="dxa"/>
            <w:gridSpan w:val="2"/>
          </w:tcPr>
          <w:p w14:paraId="25B01C89" w14:textId="77777777" w:rsidR="00917E8E" w:rsidRPr="00917E8E" w:rsidDel="006900F0" w:rsidRDefault="00917E8E" w:rsidP="009666C9">
            <w:pPr>
              <w:pStyle w:val="Bodytext"/>
              <w:rPr>
                <w:b/>
                <w:bCs/>
                <w:iCs/>
                <w:sz w:val="24"/>
                <w:szCs w:val="24"/>
              </w:rPr>
            </w:pPr>
            <w:r w:rsidRPr="00917E8E">
              <w:rPr>
                <w:b/>
                <w:bCs/>
                <w:iCs/>
                <w:sz w:val="24"/>
                <w:szCs w:val="24"/>
              </w:rPr>
              <w:t>Australian ballot</w:t>
            </w:r>
          </w:p>
        </w:tc>
        <w:tc>
          <w:tcPr>
            <w:tcW w:w="5771" w:type="dxa"/>
            <w:gridSpan w:val="2"/>
          </w:tcPr>
          <w:p w14:paraId="704386B6"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A government-printed ballot of uniform size and shape to be cast in secret that was adopted by many states around 1890 in order to reduce the voting fraud associated with party-printed ballots cast in public.</w:t>
            </w:r>
          </w:p>
        </w:tc>
      </w:tr>
      <w:tr w:rsidR="00917E8E" w:rsidRPr="00917E8E" w14:paraId="11B41D0B" w14:textId="77777777" w:rsidTr="00917E8E">
        <w:tc>
          <w:tcPr>
            <w:tcW w:w="3618" w:type="dxa"/>
            <w:gridSpan w:val="2"/>
          </w:tcPr>
          <w:p w14:paraId="6C80DA91" w14:textId="77777777" w:rsidR="00917E8E" w:rsidRPr="00917E8E" w:rsidRDefault="00917E8E" w:rsidP="009666C9">
            <w:pPr>
              <w:pStyle w:val="Bodytext"/>
              <w:rPr>
                <w:sz w:val="24"/>
                <w:szCs w:val="24"/>
              </w:rPr>
            </w:pPr>
            <w:r w:rsidRPr="00917E8E">
              <w:rPr>
                <w:b/>
                <w:bCs/>
                <w:iCs/>
                <w:sz w:val="24"/>
                <w:szCs w:val="24"/>
              </w:rPr>
              <w:t>voting-age population (VAP)</w:t>
            </w:r>
            <w:r w:rsidRPr="00917E8E">
              <w:rPr>
                <w:rStyle w:val="x"/>
                <w:iCs/>
                <w:sz w:val="24"/>
                <w:szCs w:val="24"/>
              </w:rPr>
              <w:t> </w:t>
            </w:r>
          </w:p>
        </w:tc>
        <w:tc>
          <w:tcPr>
            <w:tcW w:w="5771" w:type="dxa"/>
            <w:gridSpan w:val="2"/>
          </w:tcPr>
          <w:p w14:paraId="264DCCBC"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The citizens who are eligible to vote after reaching a minimum age requirement. In the United States, a citizen must be at least eighteen years old in order to vote.</w:t>
            </w:r>
          </w:p>
        </w:tc>
      </w:tr>
      <w:tr w:rsidR="00917E8E" w:rsidRPr="00917E8E" w14:paraId="4FF0F07F" w14:textId="77777777" w:rsidTr="00917E8E">
        <w:tc>
          <w:tcPr>
            <w:tcW w:w="3618" w:type="dxa"/>
            <w:gridSpan w:val="2"/>
          </w:tcPr>
          <w:p w14:paraId="45CAF32E" w14:textId="77777777" w:rsidR="00917E8E" w:rsidRPr="00917E8E" w:rsidRDefault="00917E8E" w:rsidP="009666C9">
            <w:pPr>
              <w:pStyle w:val="Bodytext"/>
              <w:rPr>
                <w:sz w:val="24"/>
                <w:szCs w:val="24"/>
              </w:rPr>
            </w:pPr>
            <w:r w:rsidRPr="00917E8E">
              <w:rPr>
                <w:b/>
                <w:bCs/>
                <w:iCs/>
                <w:sz w:val="24"/>
                <w:szCs w:val="24"/>
              </w:rPr>
              <w:t>voting-eligible population (VEP)</w:t>
            </w:r>
            <w:r w:rsidRPr="00917E8E">
              <w:rPr>
                <w:rStyle w:val="x"/>
                <w:iCs/>
                <w:sz w:val="24"/>
                <w:szCs w:val="24"/>
              </w:rPr>
              <w:t> </w:t>
            </w:r>
          </w:p>
        </w:tc>
        <w:tc>
          <w:tcPr>
            <w:tcW w:w="5771" w:type="dxa"/>
            <w:gridSpan w:val="2"/>
          </w:tcPr>
          <w:p w14:paraId="15E010CB"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The VAP minus aliens and felons.</w:t>
            </w:r>
          </w:p>
        </w:tc>
      </w:tr>
      <w:tr w:rsidR="00917E8E" w:rsidRPr="00917E8E" w14:paraId="30D2C329" w14:textId="77777777" w:rsidTr="00917E8E">
        <w:tc>
          <w:tcPr>
            <w:tcW w:w="3618" w:type="dxa"/>
            <w:gridSpan w:val="2"/>
          </w:tcPr>
          <w:p w14:paraId="69470D2E" w14:textId="77777777" w:rsidR="00917E8E" w:rsidRPr="00917E8E" w:rsidRDefault="00917E8E" w:rsidP="009666C9">
            <w:pPr>
              <w:pStyle w:val="Bodytext"/>
              <w:rPr>
                <w:sz w:val="24"/>
                <w:szCs w:val="24"/>
              </w:rPr>
            </w:pPr>
            <w:r w:rsidRPr="00917E8E">
              <w:rPr>
                <w:b/>
                <w:bCs/>
                <w:iCs/>
                <w:sz w:val="24"/>
                <w:szCs w:val="24"/>
              </w:rPr>
              <w:t>registered voters</w:t>
            </w:r>
            <w:r w:rsidRPr="00917E8E">
              <w:rPr>
                <w:rStyle w:val="x"/>
                <w:iCs/>
                <w:sz w:val="24"/>
                <w:szCs w:val="24"/>
              </w:rPr>
              <w:t> </w:t>
            </w:r>
          </w:p>
        </w:tc>
        <w:tc>
          <w:tcPr>
            <w:tcW w:w="5771" w:type="dxa"/>
            <w:gridSpan w:val="2"/>
          </w:tcPr>
          <w:p w14:paraId="65D17DC4"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People who are registered to vote. While almost all adult American citizens are theoretically eligible to vote, only those who have completed a registration form by the required date may do so.</w:t>
            </w:r>
          </w:p>
        </w:tc>
      </w:tr>
      <w:tr w:rsidR="00917E8E" w:rsidRPr="00917E8E" w14:paraId="1DB67771" w14:textId="77777777" w:rsidTr="00917E8E">
        <w:tc>
          <w:tcPr>
            <w:tcW w:w="3618" w:type="dxa"/>
            <w:gridSpan w:val="2"/>
          </w:tcPr>
          <w:p w14:paraId="2095D882" w14:textId="77777777" w:rsidR="00917E8E" w:rsidRPr="00917E8E" w:rsidRDefault="00917E8E" w:rsidP="009666C9">
            <w:pPr>
              <w:pStyle w:val="Bodytext"/>
              <w:rPr>
                <w:sz w:val="24"/>
                <w:szCs w:val="24"/>
              </w:rPr>
            </w:pPr>
            <w:r w:rsidRPr="00917E8E">
              <w:rPr>
                <w:b/>
                <w:bCs/>
                <w:iCs/>
                <w:sz w:val="24"/>
                <w:szCs w:val="24"/>
              </w:rPr>
              <w:t>motor-voter law</w:t>
            </w:r>
          </w:p>
        </w:tc>
        <w:tc>
          <w:tcPr>
            <w:tcW w:w="5771" w:type="dxa"/>
            <w:gridSpan w:val="2"/>
          </w:tcPr>
          <w:p w14:paraId="2F9FBA2F"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A law passed by Congress in 1993 to make it easier for Americans to register to vote. The law, which went into effect in 1995, requires states to allow voter registration by mail, when one applies for a driver’s license, and at state offices that serve the disabled or poor.</w:t>
            </w:r>
          </w:p>
        </w:tc>
      </w:tr>
      <w:tr w:rsidR="00917E8E" w:rsidRPr="00917E8E" w14:paraId="09988F98" w14:textId="77777777" w:rsidTr="00917E8E">
        <w:tc>
          <w:tcPr>
            <w:tcW w:w="3618" w:type="dxa"/>
            <w:gridSpan w:val="2"/>
          </w:tcPr>
          <w:p w14:paraId="7C10DFC5" w14:textId="77777777" w:rsidR="00917E8E" w:rsidRPr="00917E8E" w:rsidRDefault="00917E8E" w:rsidP="009666C9">
            <w:pPr>
              <w:pStyle w:val="Bodytext"/>
              <w:rPr>
                <w:sz w:val="24"/>
                <w:szCs w:val="24"/>
              </w:rPr>
            </w:pPr>
            <w:r w:rsidRPr="00917E8E">
              <w:rPr>
                <w:b/>
                <w:bCs/>
                <w:iCs/>
                <w:sz w:val="24"/>
                <w:szCs w:val="24"/>
              </w:rPr>
              <w:t>general election</w:t>
            </w:r>
          </w:p>
        </w:tc>
        <w:tc>
          <w:tcPr>
            <w:tcW w:w="5771" w:type="dxa"/>
            <w:gridSpan w:val="2"/>
          </w:tcPr>
          <w:p w14:paraId="2E6591D6" w14:textId="77777777" w:rsidR="00917E8E" w:rsidRPr="00917E8E" w:rsidRDefault="00917E8E" w:rsidP="009666C9">
            <w:pPr>
              <w:pStyle w:val="Bodytext"/>
              <w:rPr>
                <w:sz w:val="24"/>
                <w:szCs w:val="24"/>
              </w:rPr>
            </w:pPr>
            <w:r w:rsidRPr="00917E8E">
              <w:rPr>
                <w:sz w:val="24"/>
                <w:szCs w:val="24"/>
              </w:rPr>
              <w:t>An election used to fill an elective office.</w:t>
            </w:r>
          </w:p>
        </w:tc>
      </w:tr>
      <w:tr w:rsidR="00917E8E" w:rsidRPr="00917E8E" w14:paraId="7066062D" w14:textId="77777777" w:rsidTr="00917E8E">
        <w:tc>
          <w:tcPr>
            <w:tcW w:w="3618" w:type="dxa"/>
            <w:gridSpan w:val="2"/>
          </w:tcPr>
          <w:p w14:paraId="3CC96D52" w14:textId="77777777" w:rsidR="00917E8E" w:rsidRPr="00917E8E" w:rsidRDefault="00917E8E" w:rsidP="009666C9">
            <w:pPr>
              <w:pStyle w:val="Bodytext"/>
              <w:rPr>
                <w:sz w:val="24"/>
                <w:szCs w:val="24"/>
              </w:rPr>
            </w:pPr>
            <w:r w:rsidRPr="00917E8E">
              <w:rPr>
                <w:b/>
                <w:bCs/>
                <w:iCs/>
                <w:sz w:val="24"/>
                <w:szCs w:val="24"/>
              </w:rPr>
              <w:t>primary election</w:t>
            </w:r>
          </w:p>
        </w:tc>
        <w:tc>
          <w:tcPr>
            <w:tcW w:w="5771" w:type="dxa"/>
            <w:gridSpan w:val="2"/>
          </w:tcPr>
          <w:p w14:paraId="1673B7FC" w14:textId="77777777" w:rsidR="00917E8E" w:rsidRPr="00917E8E" w:rsidRDefault="00917E8E" w:rsidP="009666C9">
            <w:pPr>
              <w:pStyle w:val="Bodytext"/>
              <w:rPr>
                <w:sz w:val="24"/>
                <w:szCs w:val="24"/>
              </w:rPr>
            </w:pPr>
            <w:r w:rsidRPr="00917E8E">
              <w:rPr>
                <w:sz w:val="24"/>
                <w:szCs w:val="24"/>
              </w:rPr>
              <w:t>An election prior to the general election in which voters select the candidates who will run on each party’s ticket.</w:t>
            </w:r>
          </w:p>
        </w:tc>
      </w:tr>
      <w:tr w:rsidR="00917E8E" w:rsidRPr="00917E8E" w14:paraId="6764CC21" w14:textId="77777777" w:rsidTr="00917E8E">
        <w:tc>
          <w:tcPr>
            <w:tcW w:w="3618" w:type="dxa"/>
            <w:gridSpan w:val="2"/>
          </w:tcPr>
          <w:p w14:paraId="1507DF11" w14:textId="77777777" w:rsidR="00917E8E" w:rsidRPr="00917E8E" w:rsidRDefault="00917E8E" w:rsidP="009666C9">
            <w:pPr>
              <w:pStyle w:val="Bodytext"/>
              <w:rPr>
                <w:sz w:val="24"/>
                <w:szCs w:val="24"/>
              </w:rPr>
            </w:pPr>
            <w:r w:rsidRPr="00917E8E">
              <w:rPr>
                <w:b/>
                <w:bCs/>
                <w:iCs/>
                <w:sz w:val="24"/>
                <w:szCs w:val="24"/>
              </w:rPr>
              <w:t>closed primary</w:t>
            </w:r>
          </w:p>
        </w:tc>
        <w:tc>
          <w:tcPr>
            <w:tcW w:w="5771" w:type="dxa"/>
            <w:gridSpan w:val="2"/>
          </w:tcPr>
          <w:p w14:paraId="6A05463F" w14:textId="77777777" w:rsidR="00917E8E" w:rsidRPr="00917E8E" w:rsidRDefault="00917E8E" w:rsidP="009666C9">
            <w:pPr>
              <w:pStyle w:val="Bodytext"/>
              <w:rPr>
                <w:sz w:val="24"/>
                <w:szCs w:val="24"/>
              </w:rPr>
            </w:pPr>
            <w:r w:rsidRPr="00917E8E">
              <w:rPr>
                <w:sz w:val="24"/>
                <w:szCs w:val="24"/>
              </w:rPr>
              <w:t>A primary election limited to registered party members. Prevents members of other parties from crossing over to influence the nomination of an opposing party’s candidate.</w:t>
            </w:r>
          </w:p>
        </w:tc>
      </w:tr>
      <w:tr w:rsidR="00917E8E" w:rsidRPr="00917E8E" w14:paraId="5AF94BC0" w14:textId="77777777" w:rsidTr="00917E8E">
        <w:tc>
          <w:tcPr>
            <w:tcW w:w="3618" w:type="dxa"/>
            <w:gridSpan w:val="2"/>
          </w:tcPr>
          <w:p w14:paraId="20F807C0" w14:textId="77777777" w:rsidR="00917E8E" w:rsidRPr="00917E8E" w:rsidRDefault="00917E8E" w:rsidP="009666C9">
            <w:pPr>
              <w:pStyle w:val="Bodytext"/>
              <w:rPr>
                <w:sz w:val="24"/>
                <w:szCs w:val="24"/>
              </w:rPr>
            </w:pPr>
            <w:r w:rsidRPr="00917E8E">
              <w:rPr>
                <w:b/>
                <w:bCs/>
                <w:iCs/>
                <w:sz w:val="24"/>
                <w:szCs w:val="24"/>
              </w:rPr>
              <w:t>open primary</w:t>
            </w:r>
          </w:p>
        </w:tc>
        <w:tc>
          <w:tcPr>
            <w:tcW w:w="5771" w:type="dxa"/>
            <w:gridSpan w:val="2"/>
          </w:tcPr>
          <w:p w14:paraId="664E0A98" w14:textId="77777777" w:rsidR="00917E8E" w:rsidRPr="00917E8E" w:rsidRDefault="00917E8E" w:rsidP="009666C9">
            <w:pPr>
              <w:pStyle w:val="Bodytext"/>
              <w:rPr>
                <w:sz w:val="24"/>
                <w:szCs w:val="24"/>
              </w:rPr>
            </w:pPr>
            <w:r w:rsidRPr="00917E8E">
              <w:rPr>
                <w:sz w:val="24"/>
                <w:szCs w:val="24"/>
              </w:rPr>
              <w:t>A primary election that permits voters to choose on election day the party primary in which they wish to vote. They may vote for candidates of only one party.</w:t>
            </w:r>
          </w:p>
        </w:tc>
      </w:tr>
      <w:tr w:rsidR="00917E8E" w:rsidRPr="00917E8E" w14:paraId="51609A6A" w14:textId="77777777" w:rsidTr="00917E8E">
        <w:tc>
          <w:tcPr>
            <w:tcW w:w="3618" w:type="dxa"/>
            <w:gridSpan w:val="2"/>
          </w:tcPr>
          <w:p w14:paraId="28DBD91F" w14:textId="77777777" w:rsidR="00917E8E" w:rsidRPr="00917E8E" w:rsidRDefault="00917E8E" w:rsidP="009666C9">
            <w:pPr>
              <w:pStyle w:val="Bodytext"/>
              <w:rPr>
                <w:sz w:val="24"/>
                <w:szCs w:val="24"/>
              </w:rPr>
            </w:pPr>
            <w:r w:rsidRPr="00917E8E">
              <w:rPr>
                <w:b/>
                <w:bCs/>
                <w:iCs/>
                <w:sz w:val="24"/>
                <w:szCs w:val="24"/>
              </w:rPr>
              <w:t>blanket primary</w:t>
            </w:r>
          </w:p>
        </w:tc>
        <w:tc>
          <w:tcPr>
            <w:tcW w:w="5771" w:type="dxa"/>
            <w:gridSpan w:val="2"/>
          </w:tcPr>
          <w:p w14:paraId="152541F9" w14:textId="77777777" w:rsidR="00917E8E" w:rsidRPr="00917E8E" w:rsidRDefault="00917E8E" w:rsidP="009666C9">
            <w:pPr>
              <w:pStyle w:val="Bodytext"/>
              <w:rPr>
                <w:sz w:val="24"/>
                <w:szCs w:val="24"/>
              </w:rPr>
            </w:pPr>
            <w:r w:rsidRPr="00917E8E">
              <w:rPr>
                <w:sz w:val="24"/>
                <w:szCs w:val="24"/>
              </w:rPr>
              <w:t>A primary election that permits all voters, regardless of party, to choose candidates. A Democratic voter, for example, can vote in a blanket primary for both Democratic and Republican candidates for nomination.</w:t>
            </w:r>
          </w:p>
        </w:tc>
      </w:tr>
      <w:tr w:rsidR="00917E8E" w:rsidRPr="00917E8E" w14:paraId="24D8D6A2" w14:textId="77777777" w:rsidTr="00917E8E">
        <w:tc>
          <w:tcPr>
            <w:tcW w:w="3618" w:type="dxa"/>
            <w:gridSpan w:val="2"/>
          </w:tcPr>
          <w:p w14:paraId="0210ADC0" w14:textId="77777777" w:rsidR="00917E8E" w:rsidRPr="00917E8E" w:rsidRDefault="00917E8E" w:rsidP="009666C9">
            <w:pPr>
              <w:pStyle w:val="Bodytext"/>
              <w:rPr>
                <w:sz w:val="24"/>
                <w:szCs w:val="24"/>
              </w:rPr>
            </w:pPr>
            <w:r w:rsidRPr="00917E8E">
              <w:rPr>
                <w:b/>
                <w:bCs/>
                <w:iCs/>
                <w:sz w:val="24"/>
                <w:szCs w:val="24"/>
              </w:rPr>
              <w:t>runoff primary</w:t>
            </w:r>
            <w:r w:rsidRPr="00917E8E">
              <w:rPr>
                <w:rStyle w:val="x"/>
                <w:iCs/>
                <w:sz w:val="24"/>
                <w:szCs w:val="24"/>
              </w:rPr>
              <w:t> </w:t>
            </w:r>
          </w:p>
        </w:tc>
        <w:tc>
          <w:tcPr>
            <w:tcW w:w="5771" w:type="dxa"/>
            <w:gridSpan w:val="2"/>
          </w:tcPr>
          <w:p w14:paraId="54E65F0A" w14:textId="77777777" w:rsidR="00917E8E" w:rsidRPr="00917E8E" w:rsidRDefault="00917E8E" w:rsidP="009666C9">
            <w:pPr>
              <w:pStyle w:val="Bodytext"/>
              <w:rPr>
                <w:sz w:val="24"/>
                <w:szCs w:val="24"/>
              </w:rPr>
            </w:pPr>
            <w:r w:rsidRPr="00917E8E">
              <w:rPr>
                <w:sz w:val="24"/>
                <w:szCs w:val="24"/>
              </w:rPr>
              <w:t>A second primary election held in some states when no candidate receives a majority of the votes in the first primary; the runoff is between the two candidates with the most votes. Runoff primaries are common in the South.</w:t>
            </w:r>
          </w:p>
        </w:tc>
      </w:tr>
      <w:tr w:rsidR="00917E8E" w:rsidRPr="00917E8E" w14:paraId="1B939E95" w14:textId="77777777" w:rsidTr="00917E8E">
        <w:tc>
          <w:tcPr>
            <w:tcW w:w="3618" w:type="dxa"/>
            <w:gridSpan w:val="2"/>
          </w:tcPr>
          <w:p w14:paraId="2DAEC0B9" w14:textId="77777777" w:rsidR="00917E8E" w:rsidRPr="00917E8E" w:rsidRDefault="00917E8E" w:rsidP="009666C9">
            <w:pPr>
              <w:pStyle w:val="Bodytext"/>
              <w:rPr>
                <w:sz w:val="24"/>
                <w:szCs w:val="24"/>
              </w:rPr>
            </w:pPr>
            <w:r w:rsidRPr="00917E8E">
              <w:rPr>
                <w:b/>
                <w:bCs/>
                <w:iCs/>
                <w:sz w:val="24"/>
                <w:szCs w:val="24"/>
              </w:rPr>
              <w:t>presidential primary</w:t>
            </w:r>
          </w:p>
        </w:tc>
        <w:tc>
          <w:tcPr>
            <w:tcW w:w="5771" w:type="dxa"/>
            <w:gridSpan w:val="2"/>
          </w:tcPr>
          <w:p w14:paraId="242431B4" w14:textId="77777777" w:rsidR="00917E8E" w:rsidRPr="00917E8E" w:rsidRDefault="00917E8E" w:rsidP="009666C9">
            <w:pPr>
              <w:pStyle w:val="Bodytext"/>
              <w:rPr>
                <w:sz w:val="24"/>
                <w:szCs w:val="24"/>
              </w:rPr>
            </w:pPr>
            <w:r w:rsidRPr="00917E8E">
              <w:rPr>
                <w:sz w:val="24"/>
                <w:szCs w:val="24"/>
              </w:rPr>
              <w:t>A special kind of primary used to pick delegates to the presidential nominating conventions of the major parties.</w:t>
            </w:r>
          </w:p>
        </w:tc>
      </w:tr>
      <w:tr w:rsidR="00917E8E" w:rsidRPr="00917E8E" w14:paraId="414F904B" w14:textId="77777777" w:rsidTr="00917E8E">
        <w:tc>
          <w:tcPr>
            <w:tcW w:w="3618" w:type="dxa"/>
            <w:gridSpan w:val="2"/>
          </w:tcPr>
          <w:p w14:paraId="09378BF4" w14:textId="77777777" w:rsidR="00917E8E" w:rsidRPr="00917E8E" w:rsidRDefault="00917E8E" w:rsidP="009666C9">
            <w:pPr>
              <w:pStyle w:val="Bodytext"/>
              <w:rPr>
                <w:sz w:val="24"/>
                <w:szCs w:val="24"/>
              </w:rPr>
            </w:pPr>
            <w:r w:rsidRPr="00917E8E">
              <w:rPr>
                <w:b/>
                <w:bCs/>
                <w:iCs/>
                <w:sz w:val="24"/>
                <w:szCs w:val="24"/>
              </w:rPr>
              <w:t xml:space="preserve">spots (campaign)  </w:t>
            </w:r>
          </w:p>
        </w:tc>
        <w:tc>
          <w:tcPr>
            <w:tcW w:w="5771" w:type="dxa"/>
            <w:gridSpan w:val="2"/>
          </w:tcPr>
          <w:p w14:paraId="3300D09B"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Short television advertisements used to promote a candidate for government office.</w:t>
            </w:r>
          </w:p>
        </w:tc>
      </w:tr>
      <w:tr w:rsidR="00917E8E" w:rsidRPr="00917E8E" w14:paraId="7E4C1A9B" w14:textId="77777777" w:rsidTr="00917E8E">
        <w:tc>
          <w:tcPr>
            <w:tcW w:w="3618" w:type="dxa"/>
            <w:gridSpan w:val="2"/>
          </w:tcPr>
          <w:p w14:paraId="245F59C0" w14:textId="77777777" w:rsidR="00917E8E" w:rsidRPr="00917E8E" w:rsidRDefault="00917E8E" w:rsidP="009666C9">
            <w:pPr>
              <w:pStyle w:val="Bodytext"/>
              <w:rPr>
                <w:sz w:val="24"/>
                <w:szCs w:val="24"/>
              </w:rPr>
            </w:pPr>
            <w:r w:rsidRPr="00917E8E">
              <w:rPr>
                <w:b/>
                <w:bCs/>
                <w:iCs/>
                <w:sz w:val="24"/>
                <w:szCs w:val="24"/>
              </w:rPr>
              <w:t>visual (campaign)</w:t>
            </w:r>
            <w:r w:rsidRPr="00917E8E">
              <w:rPr>
                <w:rStyle w:val="x"/>
                <w:iCs/>
                <w:sz w:val="24"/>
                <w:szCs w:val="24"/>
              </w:rPr>
              <w:t> </w:t>
            </w:r>
          </w:p>
        </w:tc>
        <w:tc>
          <w:tcPr>
            <w:tcW w:w="5771" w:type="dxa"/>
            <w:gridSpan w:val="2"/>
          </w:tcPr>
          <w:p w14:paraId="7902DFAE"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A campaign activity that appears on a television news broadcast.</w:t>
            </w:r>
          </w:p>
        </w:tc>
      </w:tr>
      <w:tr w:rsidR="00917E8E" w:rsidRPr="00917E8E" w14:paraId="578550C9" w14:textId="77777777" w:rsidTr="00917E8E">
        <w:tc>
          <w:tcPr>
            <w:tcW w:w="3618" w:type="dxa"/>
            <w:gridSpan w:val="2"/>
          </w:tcPr>
          <w:p w14:paraId="48A5AB03" w14:textId="77777777" w:rsidR="00917E8E" w:rsidRPr="00917E8E" w:rsidRDefault="00917E8E" w:rsidP="009666C9">
            <w:pPr>
              <w:pStyle w:val="Bodytext"/>
              <w:rPr>
                <w:sz w:val="24"/>
                <w:szCs w:val="24"/>
              </w:rPr>
            </w:pPr>
            <w:r w:rsidRPr="00917E8E">
              <w:rPr>
                <w:b/>
                <w:bCs/>
                <w:iCs/>
                <w:sz w:val="24"/>
                <w:szCs w:val="24"/>
              </w:rPr>
              <w:t>retrospective voters</w:t>
            </w:r>
          </w:p>
        </w:tc>
        <w:tc>
          <w:tcPr>
            <w:tcW w:w="5771" w:type="dxa"/>
            <w:gridSpan w:val="2"/>
          </w:tcPr>
          <w:p w14:paraId="169E71ED" w14:textId="77777777" w:rsidR="00917E8E" w:rsidRPr="00917E8E" w:rsidRDefault="00917E8E" w:rsidP="009666C9">
            <w:pPr>
              <w:pStyle w:val="Bodytext"/>
              <w:rPr>
                <w:sz w:val="24"/>
                <w:szCs w:val="24"/>
              </w:rPr>
            </w:pPr>
            <w:r w:rsidRPr="00917E8E">
              <w:rPr>
                <w:sz w:val="24"/>
                <w:szCs w:val="24"/>
              </w:rPr>
              <w:t>Voters who vote for or against the candidate or party in office because they like or dislike how things have gone in the recent past. (</w:t>
            </w:r>
            <w:r w:rsidRPr="00917E8E">
              <w:rPr>
                <w:iCs/>
                <w:sz w:val="24"/>
                <w:szCs w:val="24"/>
              </w:rPr>
              <w:t>Retrospective</w:t>
            </w:r>
            <w:r w:rsidRPr="00917E8E">
              <w:rPr>
                <w:sz w:val="24"/>
                <w:szCs w:val="24"/>
              </w:rPr>
              <w:t xml:space="preserve"> means “backward-looking.”)</w:t>
            </w:r>
          </w:p>
        </w:tc>
      </w:tr>
      <w:tr w:rsidR="00917E8E" w:rsidRPr="00917E8E" w14:paraId="2C1A7B86" w14:textId="77777777" w:rsidTr="00917E8E">
        <w:tc>
          <w:tcPr>
            <w:tcW w:w="3618" w:type="dxa"/>
            <w:gridSpan w:val="2"/>
          </w:tcPr>
          <w:p w14:paraId="307917FF" w14:textId="77777777" w:rsidR="00917E8E" w:rsidRPr="00917E8E" w:rsidRDefault="00917E8E" w:rsidP="009666C9">
            <w:pPr>
              <w:pStyle w:val="Bodytext"/>
              <w:rPr>
                <w:sz w:val="24"/>
                <w:szCs w:val="24"/>
              </w:rPr>
            </w:pPr>
            <w:r w:rsidRPr="00917E8E">
              <w:rPr>
                <w:b/>
                <w:bCs/>
                <w:iCs/>
                <w:sz w:val="24"/>
                <w:szCs w:val="24"/>
              </w:rPr>
              <w:t>prospective voters</w:t>
            </w:r>
          </w:p>
        </w:tc>
        <w:tc>
          <w:tcPr>
            <w:tcW w:w="5771" w:type="dxa"/>
            <w:gridSpan w:val="2"/>
          </w:tcPr>
          <w:p w14:paraId="309A5779" w14:textId="77777777" w:rsidR="00917E8E" w:rsidRPr="00917E8E" w:rsidRDefault="00917E8E" w:rsidP="009666C9">
            <w:pPr>
              <w:pStyle w:val="Bodytext"/>
              <w:rPr>
                <w:sz w:val="24"/>
                <w:szCs w:val="24"/>
              </w:rPr>
            </w:pPr>
            <w:r w:rsidRPr="00917E8E">
              <w:rPr>
                <w:sz w:val="24"/>
                <w:szCs w:val="24"/>
              </w:rPr>
              <w:t>Voters who vote for a candidate because they favor his or her ideas for addressing issues after the election. (</w:t>
            </w:r>
            <w:r w:rsidRPr="00917E8E">
              <w:rPr>
                <w:iCs/>
                <w:sz w:val="24"/>
                <w:szCs w:val="24"/>
              </w:rPr>
              <w:t>Prospective</w:t>
            </w:r>
            <w:r w:rsidRPr="00917E8E">
              <w:rPr>
                <w:sz w:val="24"/>
                <w:szCs w:val="24"/>
              </w:rPr>
              <w:t xml:space="preserve"> means “forward-looking.”)</w:t>
            </w:r>
          </w:p>
        </w:tc>
      </w:tr>
      <w:tr w:rsidR="00917E8E" w:rsidRPr="00917E8E" w14:paraId="222383C8" w14:textId="77777777" w:rsidTr="00917E8E">
        <w:tc>
          <w:tcPr>
            <w:tcW w:w="3618" w:type="dxa"/>
            <w:gridSpan w:val="2"/>
          </w:tcPr>
          <w:p w14:paraId="0F0190DC" w14:textId="77777777" w:rsidR="00917E8E" w:rsidRPr="00917E8E" w:rsidRDefault="00917E8E" w:rsidP="009666C9">
            <w:pPr>
              <w:pStyle w:val="Bodytext"/>
              <w:rPr>
                <w:sz w:val="24"/>
                <w:szCs w:val="24"/>
              </w:rPr>
            </w:pPr>
            <w:r w:rsidRPr="00917E8E">
              <w:rPr>
                <w:b/>
                <w:bCs/>
                <w:iCs/>
                <w:sz w:val="24"/>
                <w:szCs w:val="24"/>
              </w:rPr>
              <w:t xml:space="preserve">Critical, </w:t>
            </w:r>
            <w:r w:rsidRPr="00917E8E">
              <w:rPr>
                <w:iCs/>
                <w:sz w:val="24"/>
                <w:szCs w:val="24"/>
              </w:rPr>
              <w:t>or</w:t>
            </w:r>
            <w:r w:rsidRPr="00917E8E">
              <w:rPr>
                <w:b/>
                <w:bCs/>
                <w:iCs/>
                <w:sz w:val="24"/>
                <w:szCs w:val="24"/>
              </w:rPr>
              <w:t xml:space="preserve"> realigning, periods</w:t>
            </w:r>
          </w:p>
        </w:tc>
        <w:tc>
          <w:tcPr>
            <w:tcW w:w="5771" w:type="dxa"/>
            <w:gridSpan w:val="2"/>
          </w:tcPr>
          <w:p w14:paraId="4A1EFED8" w14:textId="77777777" w:rsidR="00917E8E" w:rsidRPr="00917E8E" w:rsidRDefault="00917E8E" w:rsidP="009666C9">
            <w:pPr>
              <w:pStyle w:val="Bodytext"/>
              <w:rPr>
                <w:sz w:val="24"/>
                <w:szCs w:val="24"/>
              </w:rPr>
            </w:pPr>
            <w:r w:rsidRPr="00917E8E">
              <w:rPr>
                <w:sz w:val="24"/>
                <w:szCs w:val="24"/>
              </w:rPr>
              <w:t>Periods during which a sharp, lasting shift occurs in the popular coalition supporting one or both parties. The issues that separate the two parties change, and so the kinds of voters supporting each party change.</w:t>
            </w:r>
          </w:p>
        </w:tc>
      </w:tr>
      <w:tr w:rsidR="00917E8E" w:rsidRPr="00917E8E" w14:paraId="7B6C49F1" w14:textId="77777777" w:rsidTr="00917E8E">
        <w:tc>
          <w:tcPr>
            <w:tcW w:w="3618" w:type="dxa"/>
            <w:gridSpan w:val="2"/>
          </w:tcPr>
          <w:p w14:paraId="478344EE" w14:textId="77777777" w:rsidR="00917E8E" w:rsidRPr="00917E8E" w:rsidRDefault="00917E8E" w:rsidP="009666C9">
            <w:pPr>
              <w:pStyle w:val="Bodytext"/>
              <w:rPr>
                <w:sz w:val="24"/>
                <w:szCs w:val="24"/>
              </w:rPr>
            </w:pPr>
            <w:r w:rsidRPr="00917E8E">
              <w:rPr>
                <w:b/>
                <w:bCs/>
                <w:iCs/>
                <w:sz w:val="24"/>
                <w:szCs w:val="24"/>
              </w:rPr>
              <w:t xml:space="preserve">New Deal coalition  </w:t>
            </w:r>
          </w:p>
        </w:tc>
        <w:tc>
          <w:tcPr>
            <w:tcW w:w="5771" w:type="dxa"/>
            <w:gridSpan w:val="2"/>
          </w:tcPr>
          <w:p w14:paraId="11F83DEC"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The different, sometimes opposed voters—southern whites, urban blacks, union workers, and intellectuals—whom Franklin D. Roosevelt made part of the Democratic party in the 1930s and 1940s.</w:t>
            </w:r>
          </w:p>
        </w:tc>
      </w:tr>
      <w:tr w:rsidR="00917E8E" w:rsidRPr="00917E8E" w14:paraId="03E0593D" w14:textId="77777777" w:rsidTr="00917E8E">
        <w:tc>
          <w:tcPr>
            <w:tcW w:w="3618" w:type="dxa"/>
            <w:gridSpan w:val="2"/>
          </w:tcPr>
          <w:p w14:paraId="045DA022" w14:textId="77777777" w:rsidR="00917E8E" w:rsidRPr="00917E8E" w:rsidRDefault="00917E8E" w:rsidP="009666C9">
            <w:pPr>
              <w:pStyle w:val="Bodytext"/>
              <w:rPr>
                <w:sz w:val="24"/>
                <w:szCs w:val="24"/>
              </w:rPr>
            </w:pPr>
            <w:r w:rsidRPr="00917E8E">
              <w:rPr>
                <w:b/>
                <w:bCs/>
                <w:iCs/>
                <w:sz w:val="24"/>
                <w:szCs w:val="24"/>
              </w:rPr>
              <w:t xml:space="preserve">split-ticket voting  </w:t>
            </w:r>
          </w:p>
        </w:tc>
        <w:tc>
          <w:tcPr>
            <w:tcW w:w="5771" w:type="dxa"/>
            <w:gridSpan w:val="2"/>
          </w:tcPr>
          <w:p w14:paraId="16D4FC50"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Voting for candidates of different parties for various offices in the same election. For example, voting for a Republican for senator and a Democrat for president.</w:t>
            </w:r>
          </w:p>
        </w:tc>
      </w:tr>
      <w:tr w:rsidR="00917E8E" w:rsidRPr="00917E8E" w14:paraId="65C437F4" w14:textId="77777777" w:rsidTr="00917E8E">
        <w:tc>
          <w:tcPr>
            <w:tcW w:w="3618" w:type="dxa"/>
            <w:gridSpan w:val="2"/>
          </w:tcPr>
          <w:p w14:paraId="50CC3A46" w14:textId="77777777" w:rsidR="00917E8E" w:rsidRPr="00917E8E" w:rsidRDefault="00917E8E" w:rsidP="009666C9">
            <w:pPr>
              <w:pStyle w:val="Bodytext"/>
              <w:rPr>
                <w:sz w:val="24"/>
                <w:szCs w:val="24"/>
              </w:rPr>
            </w:pPr>
            <w:r w:rsidRPr="00917E8E">
              <w:rPr>
                <w:b/>
                <w:bCs/>
                <w:iCs/>
                <w:sz w:val="24"/>
                <w:szCs w:val="24"/>
              </w:rPr>
              <w:t xml:space="preserve">party-column ballot  </w:t>
            </w:r>
          </w:p>
        </w:tc>
        <w:tc>
          <w:tcPr>
            <w:tcW w:w="5771" w:type="dxa"/>
            <w:gridSpan w:val="2"/>
          </w:tcPr>
          <w:p w14:paraId="45E46359"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A ballot listing all candidates of a given party together under the name of that party; also called an “Indiana” ballot. </w:t>
            </w:r>
          </w:p>
        </w:tc>
      </w:tr>
      <w:tr w:rsidR="00917E8E" w:rsidRPr="00917E8E" w14:paraId="4DA68CE1" w14:textId="77777777" w:rsidTr="00917E8E">
        <w:tc>
          <w:tcPr>
            <w:tcW w:w="3618" w:type="dxa"/>
            <w:gridSpan w:val="2"/>
          </w:tcPr>
          <w:p w14:paraId="33A377B0" w14:textId="77777777" w:rsidR="00917E8E" w:rsidRPr="00917E8E" w:rsidRDefault="00917E8E" w:rsidP="009666C9">
            <w:pPr>
              <w:pStyle w:val="Bodytext"/>
              <w:rPr>
                <w:sz w:val="24"/>
                <w:szCs w:val="24"/>
              </w:rPr>
            </w:pPr>
            <w:r w:rsidRPr="00917E8E">
              <w:rPr>
                <w:b/>
                <w:bCs/>
                <w:iCs/>
                <w:sz w:val="24"/>
                <w:szCs w:val="24"/>
              </w:rPr>
              <w:t>office-bloc ballot</w:t>
            </w:r>
          </w:p>
        </w:tc>
        <w:tc>
          <w:tcPr>
            <w:tcW w:w="5771" w:type="dxa"/>
            <w:gridSpan w:val="2"/>
          </w:tcPr>
          <w:p w14:paraId="213371EE" w14:textId="77777777" w:rsidR="00917E8E" w:rsidRPr="00917E8E" w:rsidRDefault="00917E8E" w:rsidP="009666C9">
            <w:pPr>
              <w:pStyle w:val="Bodytext"/>
              <w:rPr>
                <w:sz w:val="24"/>
                <w:szCs w:val="24"/>
              </w:rPr>
            </w:pPr>
            <w:r w:rsidRPr="00917E8E">
              <w:rPr>
                <w:sz w:val="24"/>
                <w:szCs w:val="24"/>
              </w:rPr>
              <w:t>A ballot listing all candidates for a given office under the name of that office; also called a “Massachusetts” ballot.</w:t>
            </w:r>
          </w:p>
        </w:tc>
      </w:tr>
      <w:tr w:rsidR="00917E8E" w:rsidRPr="00917E8E" w14:paraId="17D2BE25" w14:textId="77777777" w:rsidTr="00917E8E">
        <w:tc>
          <w:tcPr>
            <w:tcW w:w="3618" w:type="dxa"/>
            <w:gridSpan w:val="2"/>
          </w:tcPr>
          <w:p w14:paraId="09777047" w14:textId="77777777" w:rsidR="00917E8E" w:rsidRPr="00917E8E" w:rsidRDefault="00917E8E" w:rsidP="009666C9">
            <w:pPr>
              <w:pStyle w:val="Bodytext"/>
              <w:rPr>
                <w:b/>
                <w:bCs/>
                <w:iCs/>
                <w:sz w:val="24"/>
                <w:szCs w:val="24"/>
              </w:rPr>
            </w:pPr>
            <w:r w:rsidRPr="00917E8E">
              <w:rPr>
                <w:b/>
                <w:bCs/>
                <w:iCs/>
                <w:sz w:val="24"/>
                <w:szCs w:val="24"/>
              </w:rPr>
              <w:t xml:space="preserve">straight-ticket voting  </w:t>
            </w:r>
          </w:p>
        </w:tc>
        <w:tc>
          <w:tcPr>
            <w:tcW w:w="5771" w:type="dxa"/>
            <w:gridSpan w:val="2"/>
          </w:tcPr>
          <w:p w14:paraId="461B13C8"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Voting for candidates who are all of the same party. For example, voting for Republican candidates for senator, representative, and president.</w:t>
            </w:r>
          </w:p>
        </w:tc>
      </w:tr>
      <w:tr w:rsidR="00917E8E" w:rsidRPr="00917E8E" w14:paraId="125E7FA8" w14:textId="77777777" w:rsidTr="00917E8E">
        <w:tc>
          <w:tcPr>
            <w:tcW w:w="3618" w:type="dxa"/>
            <w:gridSpan w:val="2"/>
          </w:tcPr>
          <w:p w14:paraId="0AD546CB" w14:textId="77777777" w:rsidR="00917E8E" w:rsidRPr="00917E8E" w:rsidRDefault="00917E8E" w:rsidP="009666C9">
            <w:pPr>
              <w:pStyle w:val="Bodytext"/>
              <w:rPr>
                <w:sz w:val="24"/>
                <w:szCs w:val="24"/>
              </w:rPr>
            </w:pPr>
            <w:r w:rsidRPr="00917E8E">
              <w:rPr>
                <w:b/>
                <w:bCs/>
                <w:iCs/>
                <w:sz w:val="24"/>
                <w:szCs w:val="24"/>
              </w:rPr>
              <w:t xml:space="preserve">selective attention  </w:t>
            </w:r>
          </w:p>
        </w:tc>
        <w:tc>
          <w:tcPr>
            <w:tcW w:w="5771" w:type="dxa"/>
            <w:gridSpan w:val="2"/>
          </w:tcPr>
          <w:p w14:paraId="330999D0" w14:textId="77777777" w:rsidR="00917E8E" w:rsidRPr="00917E8E" w:rsidRDefault="00917E8E" w:rsidP="009666C9">
            <w:pPr>
              <w:pStyle w:val="MN"/>
              <w:spacing w:after="120" w:line="240" w:lineRule="auto"/>
              <w:rPr>
                <w:rFonts w:ascii="Times New Roman" w:hAnsi="Times New Roman" w:cs="Times New Roman"/>
                <w:b/>
                <w:bCs/>
                <w:i w:val="0"/>
                <w:iCs w:val="0"/>
                <w:sz w:val="24"/>
                <w:szCs w:val="24"/>
              </w:rPr>
            </w:pPr>
            <w:r w:rsidRPr="00917E8E">
              <w:rPr>
                <w:rFonts w:ascii="Times New Roman" w:hAnsi="Times New Roman" w:cs="Times New Roman"/>
                <w:i w:val="0"/>
                <w:sz w:val="24"/>
                <w:szCs w:val="24"/>
              </w:rPr>
              <w:t>Paying attention only to those parts of a newspaper or broadcast story with which one agrees. Studies suggest that this is how people view political ads on television.</w:t>
            </w:r>
          </w:p>
        </w:tc>
      </w:tr>
      <w:tr w:rsidR="00917E8E" w:rsidRPr="00917E8E" w14:paraId="181FDF3A" w14:textId="77777777" w:rsidTr="00917E8E">
        <w:tc>
          <w:tcPr>
            <w:tcW w:w="3618" w:type="dxa"/>
            <w:gridSpan w:val="2"/>
          </w:tcPr>
          <w:p w14:paraId="4E540142" w14:textId="77777777" w:rsidR="00917E8E" w:rsidRPr="00917E8E" w:rsidRDefault="00917E8E" w:rsidP="009666C9">
            <w:pPr>
              <w:pStyle w:val="Bodytext"/>
              <w:rPr>
                <w:sz w:val="24"/>
                <w:szCs w:val="24"/>
              </w:rPr>
            </w:pPr>
            <w:r w:rsidRPr="00917E8E">
              <w:rPr>
                <w:b/>
                <w:bCs/>
                <w:iCs/>
                <w:sz w:val="24"/>
                <w:szCs w:val="24"/>
              </w:rPr>
              <w:t>political action committee (PAC)</w:t>
            </w:r>
            <w:r w:rsidRPr="00917E8E">
              <w:rPr>
                <w:rStyle w:val="x"/>
                <w:iCs/>
                <w:sz w:val="24"/>
                <w:szCs w:val="24"/>
              </w:rPr>
              <w:t> </w:t>
            </w:r>
          </w:p>
        </w:tc>
        <w:tc>
          <w:tcPr>
            <w:tcW w:w="5771" w:type="dxa"/>
            <w:gridSpan w:val="2"/>
          </w:tcPr>
          <w:p w14:paraId="07C127C8"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A committee set up by and representing a corporation, labor union, or special-interest group that raises and spends campaign contributions on behalf of one or more candidates or causes.</w:t>
            </w:r>
          </w:p>
        </w:tc>
      </w:tr>
      <w:tr w:rsidR="00917E8E" w:rsidRPr="00917E8E" w14:paraId="7C16D529" w14:textId="77777777" w:rsidTr="00917E8E">
        <w:tc>
          <w:tcPr>
            <w:tcW w:w="3618" w:type="dxa"/>
            <w:gridSpan w:val="2"/>
          </w:tcPr>
          <w:p w14:paraId="19C3770F" w14:textId="77777777" w:rsidR="00917E8E" w:rsidRPr="00917E8E" w:rsidRDefault="00917E8E" w:rsidP="009666C9">
            <w:pPr>
              <w:pStyle w:val="Bodytext"/>
              <w:rPr>
                <w:sz w:val="24"/>
                <w:szCs w:val="24"/>
              </w:rPr>
            </w:pPr>
            <w:r w:rsidRPr="00917E8E">
              <w:rPr>
                <w:b/>
                <w:bCs/>
                <w:iCs/>
                <w:sz w:val="24"/>
                <w:szCs w:val="24"/>
              </w:rPr>
              <w:t>independent expenditures</w:t>
            </w:r>
            <w:r w:rsidRPr="00917E8E">
              <w:rPr>
                <w:rStyle w:val="x"/>
                <w:iCs/>
                <w:sz w:val="24"/>
                <w:szCs w:val="24"/>
              </w:rPr>
              <w:t> </w:t>
            </w:r>
          </w:p>
        </w:tc>
        <w:tc>
          <w:tcPr>
            <w:tcW w:w="5771" w:type="dxa"/>
            <w:gridSpan w:val="2"/>
          </w:tcPr>
          <w:p w14:paraId="7ABB3CC2"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Political money raised and spent by an organization on behalf of a candidate done without direction of or coordination with the candidate.</w:t>
            </w:r>
          </w:p>
        </w:tc>
      </w:tr>
      <w:tr w:rsidR="00917E8E" w:rsidRPr="00917E8E" w14:paraId="2F289B1F" w14:textId="77777777" w:rsidTr="00917E8E">
        <w:tc>
          <w:tcPr>
            <w:tcW w:w="3618" w:type="dxa"/>
            <w:gridSpan w:val="2"/>
          </w:tcPr>
          <w:p w14:paraId="12FC7B4F" w14:textId="77777777" w:rsidR="00917E8E" w:rsidRPr="00917E8E" w:rsidRDefault="00917E8E" w:rsidP="009666C9">
            <w:pPr>
              <w:pStyle w:val="Bodytext"/>
              <w:rPr>
                <w:sz w:val="24"/>
                <w:szCs w:val="24"/>
              </w:rPr>
            </w:pPr>
            <w:r w:rsidRPr="00917E8E">
              <w:rPr>
                <w:b/>
                <w:bCs/>
                <w:iCs/>
                <w:sz w:val="24"/>
                <w:szCs w:val="24"/>
              </w:rPr>
              <w:t>soft money</w:t>
            </w:r>
            <w:r w:rsidRPr="00917E8E">
              <w:rPr>
                <w:rStyle w:val="x"/>
                <w:iCs/>
                <w:sz w:val="24"/>
                <w:szCs w:val="24"/>
              </w:rPr>
              <w:t> </w:t>
            </w:r>
          </w:p>
        </w:tc>
        <w:tc>
          <w:tcPr>
            <w:tcW w:w="5771" w:type="dxa"/>
            <w:gridSpan w:val="2"/>
          </w:tcPr>
          <w:p w14:paraId="7B135173" w14:textId="77777777" w:rsidR="00917E8E" w:rsidRPr="00917E8E" w:rsidRDefault="00917E8E" w:rsidP="009666C9">
            <w:pPr>
              <w:pStyle w:val="MN"/>
              <w:spacing w:after="120" w:line="240" w:lineRule="auto"/>
              <w:rPr>
                <w:rFonts w:ascii="Times New Roman" w:hAnsi="Times New Roman" w:cs="Times New Roman"/>
                <w:i w:val="0"/>
                <w:sz w:val="24"/>
                <w:szCs w:val="24"/>
              </w:rPr>
            </w:pPr>
            <w:r w:rsidRPr="00917E8E">
              <w:rPr>
                <w:rFonts w:ascii="Times New Roman" w:hAnsi="Times New Roman" w:cs="Times New Roman"/>
                <w:i w:val="0"/>
                <w:sz w:val="24"/>
                <w:szCs w:val="24"/>
              </w:rPr>
              <w:t>Money raised by political parties for activities other than directly supporting a federal candidate.</w:t>
            </w:r>
          </w:p>
        </w:tc>
      </w:tr>
      <w:tr w:rsidR="00917E8E" w:rsidRPr="00917E8E" w14:paraId="0B447EC7" w14:textId="77777777" w:rsidTr="00917E8E">
        <w:tc>
          <w:tcPr>
            <w:tcW w:w="3618" w:type="dxa"/>
            <w:gridSpan w:val="2"/>
          </w:tcPr>
          <w:p w14:paraId="43D3AEEE" w14:textId="77777777" w:rsidR="00917E8E" w:rsidRPr="00917E8E" w:rsidRDefault="00917E8E" w:rsidP="009666C9">
            <w:pPr>
              <w:pStyle w:val="Bodytext"/>
              <w:rPr>
                <w:sz w:val="24"/>
                <w:szCs w:val="24"/>
              </w:rPr>
            </w:pPr>
            <w:r w:rsidRPr="00917E8E">
              <w:rPr>
                <w:b/>
                <w:bCs/>
                <w:iCs/>
                <w:sz w:val="24"/>
                <w:szCs w:val="24"/>
              </w:rPr>
              <w:t>matching funds</w:t>
            </w:r>
          </w:p>
        </w:tc>
        <w:tc>
          <w:tcPr>
            <w:tcW w:w="5771" w:type="dxa"/>
            <w:gridSpan w:val="2"/>
          </w:tcPr>
          <w:p w14:paraId="2AEAC2EB" w14:textId="77777777" w:rsidR="00917E8E" w:rsidRPr="00917E8E" w:rsidRDefault="00917E8E" w:rsidP="009666C9">
            <w:pPr>
              <w:pStyle w:val="Bodytext"/>
              <w:rPr>
                <w:sz w:val="24"/>
                <w:szCs w:val="24"/>
              </w:rPr>
            </w:pPr>
            <w:r w:rsidRPr="00917E8E">
              <w:rPr>
                <w:sz w:val="24"/>
                <w:szCs w:val="24"/>
              </w:rPr>
              <w:t>In presidential elections, money given by the national government to match, under certain conditions, money raised by each candidate.</w:t>
            </w:r>
          </w:p>
        </w:tc>
      </w:tr>
      <w:tr w:rsidR="00917E8E" w:rsidRPr="00917E8E" w14:paraId="3D4C21FF" w14:textId="77777777" w:rsidTr="00917E8E">
        <w:tc>
          <w:tcPr>
            <w:tcW w:w="3618" w:type="dxa"/>
            <w:gridSpan w:val="2"/>
          </w:tcPr>
          <w:p w14:paraId="5DC03DC1" w14:textId="77777777" w:rsidR="00917E8E" w:rsidRPr="00917E8E" w:rsidRDefault="00917E8E" w:rsidP="009666C9">
            <w:pPr>
              <w:pStyle w:val="Bodytext"/>
              <w:rPr>
                <w:sz w:val="24"/>
                <w:szCs w:val="24"/>
              </w:rPr>
            </w:pPr>
            <w:r w:rsidRPr="00917E8E">
              <w:rPr>
                <w:b/>
                <w:bCs/>
                <w:iCs/>
                <w:sz w:val="24"/>
                <w:szCs w:val="24"/>
              </w:rPr>
              <w:t>527s</w:t>
            </w:r>
            <w:r w:rsidRPr="00917E8E" w:rsidDel="00711ABB">
              <w:rPr>
                <w:b/>
                <w:bCs/>
                <w:iCs/>
                <w:sz w:val="24"/>
                <w:szCs w:val="24"/>
              </w:rPr>
              <w:t xml:space="preserve"> </w:t>
            </w:r>
          </w:p>
        </w:tc>
        <w:tc>
          <w:tcPr>
            <w:tcW w:w="5771" w:type="dxa"/>
            <w:gridSpan w:val="2"/>
          </w:tcPr>
          <w:p w14:paraId="330E0E6C" w14:textId="77777777" w:rsidR="00917E8E" w:rsidRPr="00917E8E" w:rsidRDefault="00917E8E" w:rsidP="009666C9">
            <w:pPr>
              <w:pStyle w:val="Bodytext"/>
              <w:rPr>
                <w:i/>
                <w:sz w:val="24"/>
                <w:szCs w:val="24"/>
              </w:rPr>
            </w:pPr>
            <w:r w:rsidRPr="00917E8E">
              <w:rPr>
                <w:sz w:val="24"/>
                <w:szCs w:val="24"/>
              </w:rPr>
              <w:t>Organizations that raise money for political campaigns that are not (yet) regulated by campaign-finance laws.</w:t>
            </w:r>
          </w:p>
        </w:tc>
      </w:tr>
    </w:tbl>
    <w:p w14:paraId="2CC10888" w14:textId="77777777" w:rsidR="00917E8E" w:rsidRPr="00CC74F1" w:rsidRDefault="00917E8E">
      <w:pPr>
        <w:rPr>
          <w:b/>
          <w:sz w:val="28"/>
          <w:szCs w:val="28"/>
        </w:rPr>
      </w:pPr>
    </w:p>
    <w:sectPr w:rsidR="00917E8E" w:rsidRPr="00CC74F1" w:rsidSect="00AD0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hotinaMT-Italic">
    <w:altName w:val="Cambria"/>
    <w:panose1 w:val="00000000000000000000"/>
    <w:charset w:val="4D"/>
    <w:family w:val="auto"/>
    <w:notTrueType/>
    <w:pitch w:val="default"/>
    <w:sig w:usb0="00000003" w:usb1="00000000" w:usb2="00000000" w:usb3="00000000" w:csb0="00000001" w:csb1="00000000"/>
  </w:font>
  <w:font w:name="PhotinaMT-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F1"/>
    <w:rsid w:val="00403E7D"/>
    <w:rsid w:val="00917E8E"/>
    <w:rsid w:val="00AD02AB"/>
    <w:rsid w:val="00CC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9E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CC74F1"/>
    <w:pPr>
      <w:spacing w:after="120"/>
    </w:pPr>
    <w:rPr>
      <w:rFonts w:ascii="Times New Roman" w:eastAsia="Times New Roman" w:hAnsi="Times New Roman" w:cs="Times New Roman"/>
      <w:sz w:val="22"/>
      <w:szCs w:val="20"/>
      <w:lang w:bidi="en-US"/>
    </w:rPr>
  </w:style>
  <w:style w:type="paragraph" w:customStyle="1" w:styleId="MN">
    <w:name w:val="MN"/>
    <w:basedOn w:val="Normal"/>
    <w:rsid w:val="00CC74F1"/>
    <w:pPr>
      <w:widowControl w:val="0"/>
      <w:suppressAutoHyphens/>
      <w:autoSpaceDE w:val="0"/>
      <w:autoSpaceDN w:val="0"/>
      <w:adjustRightInd w:val="0"/>
      <w:spacing w:line="200" w:lineRule="atLeast"/>
      <w:textAlignment w:val="center"/>
    </w:pPr>
    <w:rPr>
      <w:rFonts w:ascii="PhotinaMT-Italic" w:eastAsia="Times New Roman" w:hAnsi="PhotinaMT-Italic" w:cs="PhotinaMT-Italic"/>
      <w:i/>
      <w:iCs/>
      <w:color w:val="000000"/>
      <w:sz w:val="16"/>
      <w:szCs w:val="16"/>
    </w:rPr>
  </w:style>
  <w:style w:type="character" w:customStyle="1" w:styleId="x">
    <w:name w:val="x"/>
    <w:rsid w:val="00CC74F1"/>
  </w:style>
  <w:style w:type="paragraph" w:customStyle="1" w:styleId="KeyTermsText">
    <w:name w:val="KeyTermsText"/>
    <w:basedOn w:val="Normal"/>
    <w:next w:val="Normal"/>
    <w:rsid w:val="00CC74F1"/>
    <w:pPr>
      <w:spacing w:after="120"/>
      <w:ind w:left="490"/>
    </w:pPr>
    <w:rPr>
      <w:rFonts w:ascii="Times New Roman" w:eastAsia="Times New Roman" w:hAnsi="Times New Roman" w:cs="Times New Roman"/>
      <w:sz w:val="22"/>
      <w:szCs w:val="20"/>
      <w:lang w:bidi="en-US"/>
    </w:rPr>
  </w:style>
  <w:style w:type="paragraph" w:customStyle="1" w:styleId="KeyTerm">
    <w:name w:val="KeyTerm"/>
    <w:basedOn w:val="Normal"/>
    <w:next w:val="Normal"/>
    <w:rsid w:val="00CC74F1"/>
    <w:pPr>
      <w:spacing w:after="120"/>
    </w:pPr>
    <w:rPr>
      <w:rFonts w:ascii="Times New Roman" w:eastAsia="Times New Roman" w:hAnsi="Times New Roman" w:cs="Times New Roman"/>
      <w:b/>
      <w:sz w:val="22"/>
      <w:szCs w:val="20"/>
      <w:lang w:bidi="en-US"/>
    </w:rPr>
  </w:style>
  <w:style w:type="character" w:customStyle="1" w:styleId="MN-term">
    <w:name w:val="MN-term"/>
    <w:rsid w:val="00CC74F1"/>
    <w:rPr>
      <w:rFonts w:ascii="PhotinaMT-Bold" w:hAnsi="PhotinaMT-Bold"/>
      <w:b/>
      <w:color w:val="000000"/>
      <w:spacing w:val="0"/>
      <w:w w:val="100"/>
      <w:position w:val="0"/>
      <w:sz w:val="16"/>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CC74F1"/>
    <w:pPr>
      <w:spacing w:after="120"/>
    </w:pPr>
    <w:rPr>
      <w:rFonts w:ascii="Times New Roman" w:eastAsia="Times New Roman" w:hAnsi="Times New Roman" w:cs="Times New Roman"/>
      <w:sz w:val="22"/>
      <w:szCs w:val="20"/>
      <w:lang w:bidi="en-US"/>
    </w:rPr>
  </w:style>
  <w:style w:type="paragraph" w:customStyle="1" w:styleId="MN">
    <w:name w:val="MN"/>
    <w:basedOn w:val="Normal"/>
    <w:rsid w:val="00CC74F1"/>
    <w:pPr>
      <w:widowControl w:val="0"/>
      <w:suppressAutoHyphens/>
      <w:autoSpaceDE w:val="0"/>
      <w:autoSpaceDN w:val="0"/>
      <w:adjustRightInd w:val="0"/>
      <w:spacing w:line="200" w:lineRule="atLeast"/>
      <w:textAlignment w:val="center"/>
    </w:pPr>
    <w:rPr>
      <w:rFonts w:ascii="PhotinaMT-Italic" w:eastAsia="Times New Roman" w:hAnsi="PhotinaMT-Italic" w:cs="PhotinaMT-Italic"/>
      <w:i/>
      <w:iCs/>
      <w:color w:val="000000"/>
      <w:sz w:val="16"/>
      <w:szCs w:val="16"/>
    </w:rPr>
  </w:style>
  <w:style w:type="character" w:customStyle="1" w:styleId="x">
    <w:name w:val="x"/>
    <w:rsid w:val="00CC74F1"/>
  </w:style>
  <w:style w:type="paragraph" w:customStyle="1" w:styleId="KeyTermsText">
    <w:name w:val="KeyTermsText"/>
    <w:basedOn w:val="Normal"/>
    <w:next w:val="Normal"/>
    <w:rsid w:val="00CC74F1"/>
    <w:pPr>
      <w:spacing w:after="120"/>
      <w:ind w:left="490"/>
    </w:pPr>
    <w:rPr>
      <w:rFonts w:ascii="Times New Roman" w:eastAsia="Times New Roman" w:hAnsi="Times New Roman" w:cs="Times New Roman"/>
      <w:sz w:val="22"/>
      <w:szCs w:val="20"/>
      <w:lang w:bidi="en-US"/>
    </w:rPr>
  </w:style>
  <w:style w:type="paragraph" w:customStyle="1" w:styleId="KeyTerm">
    <w:name w:val="KeyTerm"/>
    <w:basedOn w:val="Normal"/>
    <w:next w:val="Normal"/>
    <w:rsid w:val="00CC74F1"/>
    <w:pPr>
      <w:spacing w:after="120"/>
    </w:pPr>
    <w:rPr>
      <w:rFonts w:ascii="Times New Roman" w:eastAsia="Times New Roman" w:hAnsi="Times New Roman" w:cs="Times New Roman"/>
      <w:b/>
      <w:sz w:val="22"/>
      <w:szCs w:val="20"/>
      <w:lang w:bidi="en-US"/>
    </w:rPr>
  </w:style>
  <w:style w:type="character" w:customStyle="1" w:styleId="MN-term">
    <w:name w:val="MN-term"/>
    <w:rsid w:val="00CC74F1"/>
    <w:rPr>
      <w:rFonts w:ascii="PhotinaMT-Bold" w:hAnsi="PhotinaMT-Bold"/>
      <w:b/>
      <w:color w:val="000000"/>
      <w:spacing w:val="0"/>
      <w:w w:val="100"/>
      <w:position w:val="0"/>
      <w:sz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8814</Characters>
  <Application>Microsoft Macintosh Word</Application>
  <DocSecurity>0</DocSecurity>
  <Lines>73</Lines>
  <Paragraphs>20</Paragraphs>
  <ScaleCrop>false</ScaleCrop>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Cavani</dc:creator>
  <cp:keywords/>
  <dc:description/>
  <cp:lastModifiedBy>Jonatas Cavani</cp:lastModifiedBy>
  <cp:revision>2</cp:revision>
  <dcterms:created xsi:type="dcterms:W3CDTF">2013-08-27T09:27:00Z</dcterms:created>
  <dcterms:modified xsi:type="dcterms:W3CDTF">2013-09-02T04:48:00Z</dcterms:modified>
</cp:coreProperties>
</file>